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BFA1" w14:textId="77777777" w:rsidR="00FB1BCB" w:rsidRDefault="00FB1BCB">
      <w:pPr>
        <w:pStyle w:val="PargrafodaLista"/>
        <w:tabs>
          <w:tab w:val="left" w:pos="378"/>
        </w:tabs>
        <w:spacing w:line="360" w:lineRule="auto"/>
        <w:ind w:left="378"/>
        <w:jc w:val="both"/>
        <w:rPr>
          <w:rFonts w:ascii="Calibri Light" w:hAnsi="Calibri Light" w:cs="Calibri Light"/>
          <w:sz w:val="22"/>
          <w:szCs w:val="22"/>
        </w:rPr>
      </w:pPr>
    </w:p>
    <w:p w14:paraId="5F604859" w14:textId="77777777" w:rsidR="00FB1BCB" w:rsidRDefault="00FB1BCB">
      <w:pPr>
        <w:pStyle w:val="PargrafodaLista"/>
        <w:tabs>
          <w:tab w:val="left" w:pos="378"/>
        </w:tabs>
        <w:spacing w:line="360" w:lineRule="auto"/>
        <w:ind w:left="378"/>
        <w:jc w:val="both"/>
        <w:rPr>
          <w:rFonts w:ascii="Calibri Light" w:hAnsi="Calibri Light" w:cs="Calibri Light"/>
          <w:sz w:val="22"/>
          <w:szCs w:val="22"/>
        </w:rPr>
      </w:pPr>
    </w:p>
    <w:p w14:paraId="0BC45567" w14:textId="77777777" w:rsidR="00FB1BCB" w:rsidRDefault="00CD1808">
      <w:pPr>
        <w:pStyle w:val="PargrafodaLista"/>
        <w:tabs>
          <w:tab w:val="left" w:pos="378"/>
        </w:tabs>
        <w:spacing w:line="360" w:lineRule="auto"/>
        <w:ind w:left="378"/>
        <w:jc w:val="both"/>
        <w:rPr>
          <w:rFonts w:ascii="Calibri Light" w:hAnsi="Calibri Light" w:cs="Calibri Light"/>
          <w:sz w:val="22"/>
          <w:szCs w:val="22"/>
        </w:rPr>
      </w:pPr>
      <w:r>
        <w:rPr>
          <w:rFonts w:ascii="Calibri Light" w:hAnsi="Calibri Light" w:cs="Calibri Light"/>
          <w:sz w:val="22"/>
          <w:szCs w:val="22"/>
        </w:rPr>
        <w:t>Prezado Requisitante,</w:t>
      </w:r>
    </w:p>
    <w:p w14:paraId="060D0672" w14:textId="77777777" w:rsidR="00FB1BCB" w:rsidRDefault="00FB1BCB">
      <w:pPr>
        <w:pStyle w:val="PargrafodaLista"/>
        <w:tabs>
          <w:tab w:val="left" w:pos="378"/>
        </w:tabs>
        <w:spacing w:line="360" w:lineRule="auto"/>
        <w:ind w:left="378"/>
        <w:jc w:val="both"/>
        <w:rPr>
          <w:rFonts w:ascii="Calibri Light" w:hAnsi="Calibri Light" w:cs="Calibri Light"/>
          <w:sz w:val="22"/>
          <w:szCs w:val="22"/>
        </w:rPr>
      </w:pPr>
    </w:p>
    <w:p w14:paraId="3CBCF577" w14:textId="77777777" w:rsidR="00FB1BCB" w:rsidRDefault="00CD1808">
      <w:pPr>
        <w:pStyle w:val="PargrafodaLista"/>
        <w:tabs>
          <w:tab w:val="left" w:pos="378"/>
        </w:tabs>
        <w:spacing w:line="360" w:lineRule="auto"/>
        <w:ind w:left="378"/>
        <w:jc w:val="both"/>
        <w:rPr>
          <w:rFonts w:ascii="Calibri Light" w:hAnsi="Calibri Light" w:cs="Calibri Light"/>
          <w:sz w:val="22"/>
          <w:szCs w:val="22"/>
        </w:rPr>
      </w:pPr>
      <w:r>
        <w:rPr>
          <w:rFonts w:ascii="Calibri Light" w:hAnsi="Calibri Light" w:cs="Calibri Light"/>
          <w:sz w:val="22"/>
          <w:szCs w:val="22"/>
        </w:rPr>
        <w:t xml:space="preserve">Este é o </w:t>
      </w:r>
      <w:r>
        <w:rPr>
          <w:rFonts w:ascii="Calibri Light" w:hAnsi="Calibri Light" w:cs="Calibri Light"/>
          <w:b/>
          <w:bCs/>
          <w:sz w:val="22"/>
          <w:szCs w:val="22"/>
          <w:u w:val="single"/>
        </w:rPr>
        <w:t>modelo</w:t>
      </w:r>
      <w:r>
        <w:rPr>
          <w:rFonts w:ascii="Calibri Light" w:hAnsi="Calibri Light" w:cs="Calibri Light"/>
          <w:sz w:val="22"/>
          <w:szCs w:val="22"/>
        </w:rPr>
        <w:t xml:space="preserve"> de Termo de Referência utilizado pela UFES para auxiliar na confecção da compra. Faz-se necessária a definição do objeto de forma clara e objetiva, e deve trazer em seu escopo todas as condições e especificidades do que se pretende adquirir. Salientamos que </w:t>
      </w:r>
      <w:proofErr w:type="gramStart"/>
      <w:r>
        <w:rPr>
          <w:rFonts w:ascii="Calibri Light" w:hAnsi="Calibri Light" w:cs="Calibri Light"/>
          <w:sz w:val="22"/>
          <w:szCs w:val="22"/>
        </w:rPr>
        <w:t>o mesmo</w:t>
      </w:r>
      <w:proofErr w:type="gramEnd"/>
      <w:r>
        <w:rPr>
          <w:rFonts w:ascii="Calibri Light" w:hAnsi="Calibri Light" w:cs="Calibri Light"/>
          <w:sz w:val="22"/>
          <w:szCs w:val="22"/>
        </w:rPr>
        <w:t xml:space="preserve"> tem seu embasamento no modelo padrão da Advocacia Geral da União e que foi atualizado em dezembro de 2019.</w:t>
      </w:r>
    </w:p>
    <w:p w14:paraId="3821BCF5" w14:textId="77777777" w:rsidR="00FB1BCB" w:rsidRDefault="00FB1BCB">
      <w:pPr>
        <w:pStyle w:val="PargrafodaLista"/>
        <w:tabs>
          <w:tab w:val="left" w:pos="378"/>
        </w:tabs>
        <w:spacing w:line="360" w:lineRule="auto"/>
        <w:ind w:left="378"/>
        <w:jc w:val="both"/>
        <w:rPr>
          <w:rFonts w:ascii="Calibri Light" w:hAnsi="Calibri Light" w:cs="Calibri Light"/>
          <w:sz w:val="22"/>
          <w:szCs w:val="22"/>
        </w:rPr>
      </w:pPr>
    </w:p>
    <w:p w14:paraId="015ADDF9" w14:textId="77777777" w:rsidR="00FB1BCB" w:rsidRDefault="00CD1808">
      <w:pPr>
        <w:pStyle w:val="PargrafodaLista"/>
        <w:tabs>
          <w:tab w:val="left" w:pos="378"/>
        </w:tabs>
        <w:spacing w:line="360" w:lineRule="auto"/>
        <w:ind w:left="378"/>
        <w:jc w:val="both"/>
        <w:rPr>
          <w:rFonts w:ascii="Calibri Light" w:hAnsi="Calibri Light" w:cs="Calibri Light"/>
          <w:sz w:val="22"/>
          <w:szCs w:val="22"/>
        </w:rPr>
      </w:pPr>
      <w:r>
        <w:rPr>
          <w:rFonts w:ascii="Calibri Light" w:hAnsi="Calibri Light" w:cs="Calibri Light"/>
          <w:sz w:val="22"/>
          <w:szCs w:val="22"/>
        </w:rPr>
        <w:t xml:space="preserve">Alguns itens receberam notas explicativas destacadas para compreensão do responsável pela elaboração do Termo de Referência, que </w:t>
      </w:r>
      <w:r>
        <w:rPr>
          <w:rFonts w:ascii="Calibri Light" w:hAnsi="Calibri Light" w:cs="Calibri Light"/>
          <w:sz w:val="22"/>
          <w:szCs w:val="22"/>
          <w:u w:val="single"/>
        </w:rPr>
        <w:t>deverão ser suprimidas ao se finalizar o documento na versão original</w:t>
      </w:r>
      <w:r>
        <w:rPr>
          <w:rFonts w:ascii="Calibri Light" w:hAnsi="Calibri Light" w:cs="Calibri Light"/>
          <w:sz w:val="22"/>
          <w:szCs w:val="22"/>
        </w:rPr>
        <w:t>.</w:t>
      </w:r>
    </w:p>
    <w:p w14:paraId="16023A34" w14:textId="77777777" w:rsidR="00FB1BCB" w:rsidRDefault="00FB1BCB">
      <w:pPr>
        <w:pStyle w:val="PargrafodaLista"/>
        <w:tabs>
          <w:tab w:val="left" w:pos="378"/>
        </w:tabs>
        <w:spacing w:line="360" w:lineRule="auto"/>
        <w:ind w:left="378"/>
        <w:jc w:val="both"/>
        <w:rPr>
          <w:rFonts w:ascii="Calibri Light" w:hAnsi="Calibri Light" w:cs="Calibri Light"/>
          <w:sz w:val="22"/>
          <w:szCs w:val="22"/>
        </w:rPr>
      </w:pPr>
    </w:p>
    <w:p w14:paraId="6E7F9ED4" w14:textId="77777777" w:rsidR="00FB1BCB" w:rsidRDefault="00CD1808">
      <w:pPr>
        <w:pStyle w:val="PargrafodaLista"/>
        <w:tabs>
          <w:tab w:val="left" w:pos="378"/>
        </w:tabs>
        <w:spacing w:line="360" w:lineRule="auto"/>
        <w:ind w:left="378"/>
        <w:jc w:val="both"/>
        <w:rPr>
          <w:rFonts w:ascii="Calibri Light" w:hAnsi="Calibri Light" w:cs="Calibri Light"/>
          <w:sz w:val="22"/>
          <w:szCs w:val="22"/>
        </w:rPr>
      </w:pPr>
      <w:r>
        <w:rPr>
          <w:rFonts w:ascii="Calibri Light" w:hAnsi="Calibri Light" w:cs="Calibri Light"/>
          <w:sz w:val="22"/>
          <w:szCs w:val="22"/>
        </w:rPr>
        <w:t>Informamos que estamos à disposição para maiores esclarecimentos. Eventuais dúvidas, favor entrar em contato pelos telefones: 4009-2307, 4009-2314 ou 3145-4585 (Seção de Elaboração de Compras/DMP/PROAD).</w:t>
      </w:r>
    </w:p>
    <w:p w14:paraId="30FD0A5D" w14:textId="77777777" w:rsidR="00FB1BCB" w:rsidRDefault="00FB1BCB">
      <w:pPr>
        <w:pStyle w:val="PargrafodaLista"/>
        <w:tabs>
          <w:tab w:val="left" w:pos="378"/>
        </w:tabs>
        <w:spacing w:line="360" w:lineRule="auto"/>
        <w:ind w:left="378"/>
        <w:jc w:val="both"/>
        <w:rPr>
          <w:rFonts w:ascii="Calibri Light" w:hAnsi="Calibri Light" w:cs="Calibri Light"/>
          <w:sz w:val="22"/>
          <w:szCs w:val="22"/>
        </w:rPr>
      </w:pPr>
    </w:p>
    <w:p w14:paraId="76835DD6" w14:textId="77777777" w:rsidR="00FB1BCB" w:rsidRDefault="00CD1808">
      <w:pPr>
        <w:pStyle w:val="PargrafodaLista"/>
        <w:tabs>
          <w:tab w:val="left" w:pos="378"/>
        </w:tabs>
        <w:spacing w:line="360" w:lineRule="auto"/>
        <w:ind w:left="378"/>
        <w:jc w:val="center"/>
        <w:rPr>
          <w:iCs/>
        </w:rPr>
      </w:pPr>
      <w:r>
        <w:rPr>
          <w:iCs/>
          <w:shd w:val="clear" w:color="auto" w:fill="D9D9D9" w:themeFill="background1" w:themeFillShade="D9"/>
        </w:rPr>
        <w:t>Atenção: esta primeira página não fará parte do Termo de Referência.</w:t>
      </w:r>
    </w:p>
    <w:p w14:paraId="74202367" w14:textId="550F95B6" w:rsidR="00C9749C" w:rsidRDefault="00C9749C">
      <w:pPr>
        <w:jc w:val="center"/>
        <w:rPr>
          <w:rStyle w:val="nfase"/>
          <w:rFonts w:ascii="Calibri Light" w:hAnsi="Calibri Light" w:cs="Calibri Light"/>
          <w:b/>
          <w:i w:val="0"/>
          <w:sz w:val="22"/>
          <w:szCs w:val="22"/>
        </w:rPr>
      </w:pPr>
    </w:p>
    <w:p w14:paraId="51EF4B98" w14:textId="6433F64F" w:rsidR="00C9749C" w:rsidRDefault="00C9749C">
      <w:pPr>
        <w:jc w:val="center"/>
        <w:rPr>
          <w:rStyle w:val="nfase"/>
          <w:rFonts w:ascii="Calibri Light" w:hAnsi="Calibri Light" w:cs="Calibri Light"/>
          <w:b/>
          <w:i w:val="0"/>
          <w:sz w:val="22"/>
          <w:szCs w:val="22"/>
        </w:rPr>
      </w:pPr>
    </w:p>
    <w:p w14:paraId="2DAFB9FF" w14:textId="497F28EE" w:rsidR="00C9749C" w:rsidRDefault="00C9749C">
      <w:pPr>
        <w:jc w:val="center"/>
        <w:rPr>
          <w:rStyle w:val="nfase"/>
          <w:rFonts w:ascii="Calibri Light" w:hAnsi="Calibri Light" w:cs="Calibri Light"/>
          <w:b/>
          <w:i w:val="0"/>
          <w:sz w:val="22"/>
          <w:szCs w:val="22"/>
        </w:rPr>
      </w:pPr>
    </w:p>
    <w:p w14:paraId="2E51FC44" w14:textId="1A479353" w:rsidR="00C9749C" w:rsidRDefault="00C9749C">
      <w:pPr>
        <w:jc w:val="center"/>
        <w:rPr>
          <w:rStyle w:val="nfase"/>
          <w:rFonts w:ascii="Calibri Light" w:hAnsi="Calibri Light" w:cs="Calibri Light"/>
          <w:b/>
          <w:i w:val="0"/>
          <w:sz w:val="22"/>
          <w:szCs w:val="22"/>
        </w:rPr>
      </w:pPr>
    </w:p>
    <w:p w14:paraId="46EB89BB" w14:textId="77777777" w:rsidR="00C9749C" w:rsidRDefault="00C9749C">
      <w:pPr>
        <w:jc w:val="center"/>
        <w:rPr>
          <w:rStyle w:val="nfase"/>
          <w:rFonts w:ascii="Calibri Light" w:hAnsi="Calibri Light" w:cs="Calibri Light"/>
          <w:b/>
          <w:i w:val="0"/>
          <w:sz w:val="22"/>
          <w:szCs w:val="22"/>
        </w:rPr>
      </w:pPr>
    </w:p>
    <w:p w14:paraId="28DF7029" w14:textId="0B89E3DC" w:rsidR="00FB1BCB" w:rsidRDefault="00C9749C">
      <w:pPr>
        <w:rPr>
          <w:rStyle w:val="nfase"/>
          <w:rFonts w:ascii="Calibri Light" w:hAnsi="Calibri Light" w:cs="Calibri Light"/>
          <w:b/>
          <w:i w:val="0"/>
          <w:sz w:val="22"/>
          <w:szCs w:val="22"/>
        </w:rPr>
      </w:pPr>
      <w:r>
        <w:rPr>
          <w:rStyle w:val="nfase"/>
          <w:rFonts w:ascii="Calibri Light" w:hAnsi="Calibri Light" w:cs="Calibri Light"/>
          <w:b/>
          <w:i w:val="0"/>
          <w:sz w:val="22"/>
          <w:szCs w:val="22"/>
        </w:rPr>
        <w:t>Legenda</w:t>
      </w:r>
      <w:r w:rsidR="00CD1808">
        <w:rPr>
          <w:rStyle w:val="nfase"/>
          <w:rFonts w:ascii="Calibri Light" w:hAnsi="Calibri Light" w:cs="Calibri Light"/>
          <w:b/>
          <w:i w:val="0"/>
          <w:sz w:val="22"/>
          <w:szCs w:val="22"/>
        </w:rPr>
        <w:t xml:space="preserve"> </w:t>
      </w:r>
      <w:r w:rsidR="00CD1808">
        <w:rPr>
          <w:rStyle w:val="nfase"/>
          <w:rFonts w:ascii="Calibri Light" w:hAnsi="Calibri Light" w:cs="Calibri Light"/>
          <w:b/>
          <w:i w:val="0"/>
          <w:sz w:val="22"/>
          <w:szCs w:val="22"/>
        </w:rPr>
        <w:tab/>
      </w:r>
    </w:p>
    <w:tbl>
      <w:tblPr>
        <w:tblStyle w:val="Tabelacomgrade"/>
        <w:tblW w:w="0" w:type="auto"/>
        <w:tblLook w:val="04A0" w:firstRow="1" w:lastRow="0" w:firstColumn="1" w:lastColumn="0" w:noHBand="0" w:noVBand="1"/>
      </w:tblPr>
      <w:tblGrid>
        <w:gridCol w:w="704"/>
        <w:gridCol w:w="7790"/>
      </w:tblGrid>
      <w:tr w:rsidR="007358AC" w:rsidRPr="00BC316C" w14:paraId="3C20AE69" w14:textId="77777777" w:rsidTr="00C9749C">
        <w:trPr>
          <w:trHeight w:val="227"/>
        </w:trPr>
        <w:tc>
          <w:tcPr>
            <w:tcW w:w="704" w:type="dxa"/>
            <w:tcBorders>
              <w:right w:val="single" w:sz="4" w:space="0" w:color="auto"/>
            </w:tcBorders>
            <w:shd w:val="clear" w:color="auto" w:fill="01FF74"/>
          </w:tcPr>
          <w:p w14:paraId="08B38351" w14:textId="77777777" w:rsidR="007358AC" w:rsidRPr="00BC316C" w:rsidRDefault="007358AC" w:rsidP="00C9749C">
            <w:pPr>
              <w:spacing w:line="240" w:lineRule="auto"/>
              <w:rPr>
                <w:highlight w:val="green"/>
              </w:rPr>
            </w:pPr>
          </w:p>
        </w:tc>
        <w:tc>
          <w:tcPr>
            <w:tcW w:w="7790" w:type="dxa"/>
            <w:tcBorders>
              <w:top w:val="nil"/>
              <w:left w:val="single" w:sz="4" w:space="0" w:color="auto"/>
              <w:bottom w:val="nil"/>
              <w:right w:val="nil"/>
            </w:tcBorders>
            <w:shd w:val="clear" w:color="auto" w:fill="FFFFFF" w:themeFill="background1"/>
            <w:vAlign w:val="bottom"/>
          </w:tcPr>
          <w:p w14:paraId="69C16A87" w14:textId="0BF22848" w:rsidR="007358AC" w:rsidRPr="00C9749C" w:rsidRDefault="007358AC" w:rsidP="00C9749C">
            <w:pPr>
              <w:spacing w:line="240" w:lineRule="auto"/>
            </w:pPr>
            <w:r w:rsidRPr="00C9749C">
              <w:rPr>
                <w:rStyle w:val="nfase"/>
                <w:rFonts w:ascii="Calibri Light" w:hAnsi="Calibri Light" w:cs="Calibri Light"/>
                <w:b/>
                <w:i w:val="0"/>
                <w:iCs w:val="0"/>
              </w:rPr>
              <w:t>Notas explicativas</w:t>
            </w:r>
          </w:p>
        </w:tc>
      </w:tr>
      <w:tr w:rsidR="00C9749C" w:rsidRPr="00BC316C" w14:paraId="78911DAE" w14:textId="77777777" w:rsidTr="00C9749C">
        <w:tc>
          <w:tcPr>
            <w:tcW w:w="704" w:type="dxa"/>
            <w:tcBorders>
              <w:right w:val="single" w:sz="4" w:space="0" w:color="auto"/>
            </w:tcBorders>
            <w:shd w:val="clear" w:color="auto" w:fill="FFFF00"/>
          </w:tcPr>
          <w:p w14:paraId="4CCFC52A" w14:textId="77777777" w:rsidR="007358AC" w:rsidRPr="00BC316C" w:rsidRDefault="007358AC" w:rsidP="00C9749C">
            <w:pPr>
              <w:spacing w:line="240" w:lineRule="auto"/>
            </w:pPr>
          </w:p>
        </w:tc>
        <w:tc>
          <w:tcPr>
            <w:tcW w:w="7790" w:type="dxa"/>
            <w:tcBorders>
              <w:top w:val="nil"/>
              <w:left w:val="single" w:sz="4" w:space="0" w:color="auto"/>
              <w:bottom w:val="nil"/>
              <w:right w:val="nil"/>
            </w:tcBorders>
            <w:shd w:val="clear" w:color="auto" w:fill="FFFFFF" w:themeFill="background1"/>
            <w:vAlign w:val="bottom"/>
          </w:tcPr>
          <w:p w14:paraId="59CBBFFC" w14:textId="018C5EA4" w:rsidR="007358AC" w:rsidRPr="00C9749C" w:rsidRDefault="007358AC" w:rsidP="00C9749C">
            <w:pPr>
              <w:spacing w:line="240" w:lineRule="auto"/>
            </w:pPr>
            <w:r w:rsidRPr="00C9749C">
              <w:rPr>
                <w:rStyle w:val="nfase"/>
                <w:rFonts w:ascii="Calibri Light" w:hAnsi="Calibri Light" w:cs="Calibri Light"/>
                <w:b/>
                <w:i w:val="0"/>
                <w:iCs w:val="0"/>
              </w:rPr>
              <w:t>Textos para alteração</w:t>
            </w:r>
          </w:p>
        </w:tc>
      </w:tr>
    </w:tbl>
    <w:p w14:paraId="5BE8A1C0" w14:textId="77777777" w:rsidR="00FB1BCB" w:rsidRDefault="00CD1808">
      <w:pPr>
        <w:rPr>
          <w:rStyle w:val="nfase"/>
          <w:rFonts w:ascii="Calibri Light" w:hAnsi="Calibri Light" w:cs="Calibri Light"/>
          <w:b/>
          <w:i w:val="0"/>
          <w:sz w:val="22"/>
          <w:szCs w:val="22"/>
        </w:rPr>
      </w:pPr>
      <w:r>
        <w:rPr>
          <w:rStyle w:val="nfase"/>
          <w:rFonts w:ascii="Calibri Light" w:hAnsi="Calibri Light" w:cs="Calibri Light"/>
          <w:b/>
          <w:i w:val="0"/>
          <w:sz w:val="22"/>
          <w:szCs w:val="22"/>
        </w:rPr>
        <w:br w:type="page"/>
      </w:r>
    </w:p>
    <w:p w14:paraId="7CD7A368" w14:textId="77777777" w:rsidR="004E318B" w:rsidRDefault="004E318B">
      <w:pPr>
        <w:spacing w:line="240" w:lineRule="auto"/>
        <w:jc w:val="center"/>
        <w:rPr>
          <w:rStyle w:val="nfase"/>
          <w:rFonts w:ascii="Calibri Light" w:hAnsi="Calibri Light" w:cs="Calibri Light"/>
          <w:b/>
          <w:i w:val="0"/>
        </w:rPr>
      </w:pPr>
    </w:p>
    <w:p w14:paraId="06921D31" w14:textId="38D9211A" w:rsidR="00FB1BCB" w:rsidRDefault="00CD1808">
      <w:pPr>
        <w:spacing w:line="240" w:lineRule="auto"/>
        <w:jc w:val="center"/>
        <w:rPr>
          <w:rStyle w:val="nfase"/>
          <w:rFonts w:ascii="Calibri Light" w:hAnsi="Calibri Light" w:cs="Calibri Light"/>
          <w:b/>
          <w:i w:val="0"/>
        </w:rPr>
      </w:pPr>
      <w:r>
        <w:rPr>
          <w:rStyle w:val="nfase"/>
          <w:rFonts w:ascii="Calibri Light" w:hAnsi="Calibri Light" w:cs="Calibri Light"/>
          <w:b/>
          <w:i w:val="0"/>
        </w:rPr>
        <w:t xml:space="preserve">TERMO DE REFERÊNCIA </w:t>
      </w:r>
    </w:p>
    <w:p w14:paraId="2E769D7E" w14:textId="77777777" w:rsidR="00FB1BCB" w:rsidRDefault="00CD1808">
      <w:pPr>
        <w:spacing w:after="120" w:line="240" w:lineRule="auto"/>
        <w:ind w:right="-15"/>
        <w:jc w:val="center"/>
        <w:rPr>
          <w:rFonts w:ascii="Calibri Light" w:hAnsi="Calibri Light" w:cs="Calibri Light"/>
          <w:b/>
          <w:bCs/>
          <w:iCs/>
        </w:rPr>
      </w:pPr>
      <w:r>
        <w:rPr>
          <w:rFonts w:ascii="Calibri Light" w:hAnsi="Calibri Light" w:cs="Calibri Light"/>
          <w:b/>
          <w:bCs/>
          <w:iCs/>
        </w:rPr>
        <w:t xml:space="preserve">COMPRAS EMERGENCIAIS - COVID-19- LEI N. 13.979/20 </w:t>
      </w:r>
    </w:p>
    <w:p w14:paraId="1784C98F" w14:textId="77777777" w:rsidR="00FB1BCB" w:rsidRDefault="00FB1BCB">
      <w:pPr>
        <w:jc w:val="center"/>
        <w:rPr>
          <w:rStyle w:val="nfase"/>
          <w:rFonts w:ascii="Calibri Light" w:hAnsi="Calibri Light" w:cs="Calibri Light"/>
          <w:b/>
          <w:i w:val="0"/>
          <w:sz w:val="22"/>
          <w:szCs w:val="22"/>
        </w:rPr>
      </w:pPr>
    </w:p>
    <w:p w14:paraId="5C35442C" w14:textId="77777777" w:rsidR="00FB1BCB" w:rsidRDefault="00CD1808">
      <w:pPr>
        <w:pStyle w:val="Numerao"/>
        <w:numPr>
          <w:ilvl w:val="0"/>
          <w:numId w:val="3"/>
        </w:numPr>
        <w:rPr>
          <w:rFonts w:ascii="Calibri Light" w:hAnsi="Calibri Light" w:cs="Calibri Light"/>
          <w:b/>
          <w:sz w:val="22"/>
          <w:szCs w:val="22"/>
        </w:rPr>
      </w:pPr>
      <w:r>
        <w:rPr>
          <w:rFonts w:ascii="Calibri Light" w:hAnsi="Calibri Light" w:cs="Calibri Light"/>
          <w:b/>
          <w:sz w:val="22"/>
          <w:szCs w:val="22"/>
        </w:rPr>
        <w:t>OBJETO</w:t>
      </w:r>
    </w:p>
    <w:p w14:paraId="028521EE" w14:textId="74CD67E7" w:rsidR="00FB1BCB" w:rsidRDefault="00CD1808" w:rsidP="003743DC">
      <w:pPr>
        <w:pStyle w:val="PargrafodaLista"/>
        <w:spacing w:line="360" w:lineRule="auto"/>
        <w:ind w:left="0"/>
        <w:jc w:val="both"/>
        <w:rPr>
          <w:rFonts w:ascii="Calibri Light" w:hAnsi="Calibri Light" w:cs="Calibri Light"/>
          <w:b/>
          <w:color w:val="0070C0"/>
          <w:sz w:val="22"/>
          <w:szCs w:val="22"/>
          <w:shd w:val="clear" w:color="auto" w:fill="C6D9F1" w:themeFill="text2" w:themeFillTint="33"/>
        </w:rPr>
      </w:pPr>
      <w:r>
        <w:rPr>
          <w:rFonts w:ascii="Calibri Light" w:hAnsi="Calibri Light"/>
          <w:sz w:val="22"/>
          <w:szCs w:val="22"/>
        </w:rPr>
        <w:t>A</w:t>
      </w:r>
      <w:r>
        <w:rPr>
          <w:rFonts w:ascii="Calibri Light" w:hAnsi="Calibri Light"/>
          <w:sz w:val="22"/>
          <w:szCs w:val="22"/>
          <w:lang w:val="zh-CN"/>
        </w:rPr>
        <w:t>quisição de</w:t>
      </w:r>
      <w:r>
        <w:rPr>
          <w:rFonts w:ascii="Calibri Light" w:hAnsi="Calibri Light"/>
          <w:b/>
          <w:sz w:val="22"/>
          <w:szCs w:val="22"/>
          <w:lang w:val="zh-CN"/>
        </w:rPr>
        <w:t xml:space="preserve"> </w:t>
      </w:r>
      <w:r w:rsidRPr="003743DC">
        <w:rPr>
          <w:rFonts w:ascii="Calibri Light" w:hAnsi="Calibri Light" w:cs="Calibri Light"/>
          <w:b/>
          <w:sz w:val="22"/>
          <w:szCs w:val="22"/>
          <w:highlight w:val="yellow"/>
        </w:rPr>
        <w:t>XXXXXXXXXXXXXXXXXX</w:t>
      </w:r>
      <w:r>
        <w:rPr>
          <w:rFonts w:ascii="Calibri Light" w:hAnsi="Calibri Light" w:cs="Arial"/>
          <w:sz w:val="22"/>
          <w:szCs w:val="22"/>
        </w:rPr>
        <w:t xml:space="preserve"> </w:t>
      </w:r>
      <w:r>
        <w:rPr>
          <w:rFonts w:ascii="Calibri Light" w:hAnsi="Calibri Light"/>
          <w:sz w:val="22"/>
          <w:szCs w:val="22"/>
          <w:lang w:val="zh-CN"/>
        </w:rPr>
        <w:t>para atender as demandas d</w:t>
      </w:r>
      <w:r>
        <w:rPr>
          <w:rFonts w:ascii="Calibri Light" w:hAnsi="Calibri Light"/>
          <w:sz w:val="22"/>
          <w:szCs w:val="22"/>
        </w:rPr>
        <w:t>o</w:t>
      </w:r>
      <w:r>
        <w:rPr>
          <w:rFonts w:ascii="Calibri Light" w:hAnsi="Calibri Light"/>
          <w:sz w:val="22"/>
          <w:szCs w:val="22"/>
          <w:lang w:val="zh-CN"/>
        </w:rPr>
        <w:t xml:space="preserve"> </w:t>
      </w:r>
      <w:r w:rsidRPr="003743DC">
        <w:rPr>
          <w:rFonts w:ascii="Calibri Light" w:hAnsi="Calibri Light"/>
          <w:b/>
          <w:sz w:val="22"/>
          <w:szCs w:val="22"/>
          <w:highlight w:val="yellow"/>
        </w:rPr>
        <w:t>XXXXX/XXXX/UFES</w:t>
      </w:r>
      <w:r>
        <w:rPr>
          <w:rFonts w:ascii="Calibri Light" w:hAnsi="Calibri Light"/>
          <w:sz w:val="22"/>
          <w:szCs w:val="22"/>
        </w:rPr>
        <w:t xml:space="preserve"> </w:t>
      </w:r>
      <w:r>
        <w:rPr>
          <w:rFonts w:ascii="Calibri Light" w:hAnsi="Calibri Light"/>
          <w:sz w:val="22"/>
          <w:szCs w:val="22"/>
          <w:lang w:val="zh-CN"/>
        </w:rPr>
        <w:t xml:space="preserve">para o ano de </w:t>
      </w:r>
      <w:r>
        <w:rPr>
          <w:rFonts w:ascii="Calibri Light" w:hAnsi="Calibri Light"/>
          <w:sz w:val="22"/>
          <w:szCs w:val="22"/>
        </w:rPr>
        <w:t>2020</w:t>
      </w:r>
      <w:r>
        <w:rPr>
          <w:rFonts w:ascii="Calibri Light" w:hAnsi="Calibri Light"/>
          <w:sz w:val="22"/>
          <w:szCs w:val="22"/>
          <w:lang w:val="zh-CN"/>
        </w:rPr>
        <w:t>, conforme condições, quantidades, especificações e exigências contidas neste Termo de Referência</w:t>
      </w:r>
      <w:r>
        <w:rPr>
          <w:rFonts w:ascii="Calibri Light" w:hAnsi="Calibri Light"/>
          <w:sz w:val="22"/>
          <w:szCs w:val="22"/>
        </w:rPr>
        <w:t xml:space="preserve">, </w:t>
      </w:r>
      <w:r>
        <w:rPr>
          <w:rFonts w:ascii="Calibri Light" w:hAnsi="Calibri Light"/>
          <w:sz w:val="22"/>
          <w:szCs w:val="22"/>
          <w:lang w:val="zh-CN"/>
        </w:rPr>
        <w:t>na modalidade de compra</w:t>
      </w:r>
      <w:r>
        <w:rPr>
          <w:rFonts w:ascii="Calibri Light" w:hAnsi="Calibri Light" w:cs="Arial"/>
          <w:sz w:val="22"/>
          <w:szCs w:val="22"/>
        </w:rPr>
        <w:t xml:space="preserve"> </w:t>
      </w:r>
      <w:r>
        <w:rPr>
          <w:rFonts w:ascii="Calibri Light" w:hAnsi="Calibri Light" w:cs="Calibri Light"/>
          <w:b/>
          <w:sz w:val="22"/>
          <w:szCs w:val="22"/>
        </w:rPr>
        <w:t xml:space="preserve">Dispensa de licitação conforme Lei  </w:t>
      </w:r>
      <w:r>
        <w:rPr>
          <w:rFonts w:ascii="Calibri Light" w:hAnsi="Calibri Light" w:cs="Calibri Light"/>
          <w:b/>
          <w:bCs/>
          <w:iCs/>
          <w:sz w:val="22"/>
          <w:szCs w:val="22"/>
        </w:rPr>
        <w:t xml:space="preserve">13.979/2020, </w:t>
      </w:r>
      <w:r>
        <w:rPr>
          <w:rFonts w:ascii="Calibri Light" w:hAnsi="Calibri Light" w:cs="Calibri Light"/>
          <w:iCs/>
          <w:sz w:val="22"/>
          <w:szCs w:val="22"/>
        </w:rPr>
        <w:t>de 6 de fevereiro de 2020, que d</w:t>
      </w:r>
      <w:r>
        <w:rPr>
          <w:rFonts w:ascii="Calibri Light" w:hAnsi="Calibri Light"/>
          <w:iCs/>
          <w:sz w:val="22"/>
          <w:szCs w:val="22"/>
        </w:rPr>
        <w:t xml:space="preserve">ispõe sobre as medidas para enfrentamento da emergência de saúde pública de importância internacional decorrente do </w:t>
      </w:r>
      <w:r w:rsidR="003743DC">
        <w:rPr>
          <w:rFonts w:ascii="Calibri Light" w:hAnsi="Calibri Light"/>
          <w:b/>
          <w:bCs/>
          <w:iCs/>
          <w:sz w:val="22"/>
          <w:szCs w:val="22"/>
        </w:rPr>
        <w:t>C</w:t>
      </w:r>
      <w:r w:rsidRPr="003743DC">
        <w:rPr>
          <w:rFonts w:ascii="Calibri Light" w:hAnsi="Calibri Light"/>
          <w:b/>
          <w:bCs/>
          <w:iCs/>
          <w:sz w:val="22"/>
          <w:szCs w:val="22"/>
        </w:rPr>
        <w:t>oronavírus</w:t>
      </w:r>
      <w:r>
        <w:rPr>
          <w:rFonts w:ascii="Calibri Light" w:hAnsi="Calibri Light"/>
          <w:iCs/>
          <w:sz w:val="22"/>
          <w:szCs w:val="22"/>
        </w:rPr>
        <w:t xml:space="preserve"> responsável pelo surto de 2019.</w:t>
      </w:r>
    </w:p>
    <w:p w14:paraId="4873680D" w14:textId="77777777" w:rsidR="00FB1BCB" w:rsidRDefault="00FB1BCB" w:rsidP="003743DC">
      <w:pPr>
        <w:pStyle w:val="PargrafodaLista"/>
        <w:tabs>
          <w:tab w:val="left" w:pos="378"/>
        </w:tabs>
        <w:spacing w:after="0" w:line="360" w:lineRule="auto"/>
        <w:ind w:left="284"/>
        <w:jc w:val="both"/>
        <w:rPr>
          <w:rFonts w:ascii="Calibri Light" w:hAnsi="Calibri Light" w:cs="Calibri Light"/>
          <w:sz w:val="22"/>
          <w:szCs w:val="22"/>
        </w:rPr>
      </w:pPr>
    </w:p>
    <w:p w14:paraId="0E6B843C" w14:textId="77777777" w:rsidR="00FB1BCB" w:rsidRDefault="00CD1808">
      <w:pPr>
        <w:pStyle w:val="Numerao"/>
        <w:numPr>
          <w:ilvl w:val="0"/>
          <w:numId w:val="3"/>
        </w:numPr>
        <w:rPr>
          <w:rFonts w:ascii="Calibri Light" w:hAnsi="Calibri Light" w:cs="Calibri Light"/>
          <w:b/>
          <w:sz w:val="22"/>
          <w:szCs w:val="22"/>
        </w:rPr>
      </w:pPr>
      <w:r w:rsidRPr="003743DC">
        <w:rPr>
          <w:rFonts w:ascii="Calibri Light" w:hAnsi="Calibri Light" w:cs="Calibri Light"/>
          <w:b/>
          <w:sz w:val="22"/>
          <w:szCs w:val="22"/>
          <w:highlight w:val="yellow"/>
        </w:rPr>
        <w:t>TIPO DE OBJETO</w:t>
      </w:r>
    </w:p>
    <w:p w14:paraId="4DBC9D2E" w14:textId="77777777" w:rsidR="00FB1BCB" w:rsidRDefault="00CD1808" w:rsidP="003743DC">
      <w:pPr>
        <w:pStyle w:val="Numerao"/>
        <w:autoSpaceDE w:val="0"/>
        <w:autoSpaceDN w:val="0"/>
        <w:adjustRightInd w:val="0"/>
        <w:spacing w:before="240" w:after="240" w:line="276" w:lineRule="auto"/>
        <w:ind w:left="406"/>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lang w:val="pt-BR"/>
        </w:rPr>
        <w:t xml:space="preserve"> </w:t>
      </w:r>
      <w:r>
        <w:rPr>
          <w:rFonts w:ascii="Calibri Light" w:hAnsi="Calibri Light" w:cs="Calibri Light"/>
          <w:sz w:val="22"/>
          <w:szCs w:val="22"/>
        </w:rPr>
        <w:t xml:space="preserve"> ) material de consumo</w:t>
      </w:r>
    </w:p>
    <w:p w14:paraId="57E6CE11" w14:textId="77777777" w:rsidR="00FB1BCB" w:rsidRDefault="00CD1808" w:rsidP="003743DC">
      <w:pPr>
        <w:pStyle w:val="Numerao"/>
        <w:autoSpaceDE w:val="0"/>
        <w:autoSpaceDN w:val="0"/>
        <w:adjustRightInd w:val="0"/>
        <w:spacing w:before="240" w:after="240" w:line="276" w:lineRule="auto"/>
        <w:ind w:left="406"/>
        <w:rPr>
          <w:rFonts w:ascii="Calibri Light" w:hAnsi="Calibri Light" w:cs="Calibri Light"/>
          <w:sz w:val="22"/>
          <w:szCs w:val="22"/>
        </w:rPr>
      </w:pPr>
      <w:r>
        <w:rPr>
          <w:rFonts w:ascii="Calibri Light" w:hAnsi="Calibri Light" w:cs="Calibri Light"/>
          <w:sz w:val="22"/>
          <w:szCs w:val="22"/>
        </w:rPr>
        <w:t>(   ) material permanente</w:t>
      </w:r>
    </w:p>
    <w:p w14:paraId="4C7C52A5" w14:textId="77777777" w:rsidR="00FB1BCB" w:rsidRDefault="00CD1808" w:rsidP="003743DC">
      <w:pPr>
        <w:pStyle w:val="Numerao"/>
        <w:autoSpaceDE w:val="0"/>
        <w:autoSpaceDN w:val="0"/>
        <w:adjustRightInd w:val="0"/>
        <w:spacing w:before="240" w:after="240" w:line="276" w:lineRule="auto"/>
        <w:ind w:left="406"/>
        <w:rPr>
          <w:rFonts w:ascii="Calibri Light" w:hAnsi="Calibri Light" w:cs="Calibri Light"/>
          <w:sz w:val="22"/>
          <w:szCs w:val="22"/>
        </w:rPr>
      </w:pPr>
      <w:r>
        <w:rPr>
          <w:rFonts w:ascii="Calibri Light" w:hAnsi="Calibri Light" w:cs="Calibri Light"/>
          <w:sz w:val="22"/>
          <w:szCs w:val="22"/>
        </w:rPr>
        <w:t xml:space="preserve">( </w:t>
      </w:r>
      <w:r>
        <w:rPr>
          <w:rFonts w:ascii="Calibri Light" w:hAnsi="Calibri Light" w:cs="Calibri Light"/>
          <w:sz w:val="22"/>
          <w:szCs w:val="22"/>
          <w:lang w:val="pt-BR"/>
        </w:rPr>
        <w:t xml:space="preserve">  </w:t>
      </w:r>
      <w:r>
        <w:rPr>
          <w:rFonts w:ascii="Calibri Light" w:hAnsi="Calibri Light" w:cs="Calibri Light"/>
          <w:sz w:val="22"/>
          <w:szCs w:val="22"/>
        </w:rPr>
        <w:t>) peças de reposição para equipamentos</w:t>
      </w:r>
    </w:p>
    <w:p w14:paraId="587B5011" w14:textId="77777777" w:rsidR="00FB1BCB" w:rsidRDefault="00FB1BCB">
      <w:pPr>
        <w:pStyle w:val="Numerao"/>
        <w:ind w:left="360"/>
        <w:rPr>
          <w:rFonts w:ascii="Calibri Light" w:hAnsi="Calibri Light" w:cs="Calibri Light"/>
          <w:b/>
          <w:sz w:val="22"/>
          <w:szCs w:val="22"/>
        </w:rPr>
      </w:pPr>
    </w:p>
    <w:p w14:paraId="0DBB8B00" w14:textId="77777777" w:rsidR="00FB1BCB" w:rsidRDefault="00CD1808">
      <w:pPr>
        <w:pStyle w:val="Numerao"/>
        <w:numPr>
          <w:ilvl w:val="0"/>
          <w:numId w:val="3"/>
        </w:numPr>
        <w:spacing w:line="240" w:lineRule="auto"/>
        <w:rPr>
          <w:rFonts w:ascii="Calibri Light" w:hAnsi="Calibri Light" w:cs="Calibri Light"/>
          <w:b/>
          <w:color w:val="FF0000"/>
          <w:sz w:val="22"/>
          <w:szCs w:val="22"/>
        </w:rPr>
      </w:pPr>
      <w:r>
        <w:rPr>
          <w:rFonts w:ascii="Calibri Light" w:hAnsi="Calibri Light" w:cs="Calibri Light"/>
          <w:b/>
          <w:sz w:val="22"/>
          <w:szCs w:val="22"/>
        </w:rPr>
        <w:t>TIPO DE CONTRATAÇÃO E CLASSIFICAÇÃO DE BEM COMUM</w:t>
      </w:r>
    </w:p>
    <w:p w14:paraId="6ED024E9" w14:textId="77777777" w:rsidR="00FB1BCB" w:rsidRDefault="00FB1BCB">
      <w:pPr>
        <w:pStyle w:val="Numerao"/>
        <w:spacing w:line="240" w:lineRule="auto"/>
        <w:ind w:left="360"/>
        <w:rPr>
          <w:rFonts w:ascii="Calibri Light" w:hAnsi="Calibri Light" w:cs="Calibri Light"/>
          <w:b/>
          <w:color w:val="FF0000"/>
          <w:sz w:val="22"/>
          <w:szCs w:val="22"/>
        </w:rPr>
      </w:pPr>
    </w:p>
    <w:p w14:paraId="4224FB66" w14:textId="77777777" w:rsidR="00FB1BCB" w:rsidRDefault="00CD1808" w:rsidP="001C64C3">
      <w:pPr>
        <w:pStyle w:val="Numerao"/>
        <w:numPr>
          <w:ilvl w:val="1"/>
          <w:numId w:val="3"/>
        </w:numPr>
        <w:tabs>
          <w:tab w:val="left" w:pos="686"/>
        </w:tabs>
        <w:ind w:left="336" w:firstLine="0"/>
        <w:rPr>
          <w:rFonts w:ascii="Calibri Light" w:hAnsi="Calibri Light" w:cs="Calibri Light"/>
          <w:b/>
          <w:sz w:val="22"/>
          <w:szCs w:val="22"/>
        </w:rPr>
      </w:pPr>
      <w:r>
        <w:rPr>
          <w:rFonts w:ascii="Calibri Light" w:hAnsi="Calibri Light" w:cs="Calibri Light"/>
          <w:sz w:val="22"/>
          <w:szCs w:val="22"/>
        </w:rPr>
        <w:t>A aquisição será formalizada nos termos do art. 4,</w:t>
      </w:r>
      <w:r>
        <w:rPr>
          <w:rFonts w:ascii="Calibri Light" w:hAnsi="Calibri Light" w:cs="Calibri Light"/>
          <w:b/>
          <w:sz w:val="22"/>
          <w:szCs w:val="22"/>
          <w:lang w:val="pt-BR"/>
        </w:rPr>
        <w:t xml:space="preserve">Lei </w:t>
      </w:r>
      <w:r>
        <w:rPr>
          <w:rFonts w:ascii="Calibri Light" w:hAnsi="Calibri Light" w:cs="Calibri Light"/>
          <w:b/>
          <w:sz w:val="22"/>
          <w:szCs w:val="22"/>
        </w:rPr>
        <w:t xml:space="preserve"> </w:t>
      </w:r>
      <w:r>
        <w:rPr>
          <w:rFonts w:ascii="Calibri Light" w:hAnsi="Calibri Light" w:cs="Calibri Light"/>
          <w:b/>
          <w:bCs/>
          <w:iCs/>
          <w:sz w:val="22"/>
          <w:szCs w:val="22"/>
        </w:rPr>
        <w:t>13.979/20</w:t>
      </w:r>
      <w:r>
        <w:rPr>
          <w:rFonts w:ascii="Calibri Light" w:hAnsi="Calibri Light" w:cs="Calibri Light"/>
          <w:b/>
          <w:bCs/>
          <w:iCs/>
          <w:sz w:val="22"/>
          <w:szCs w:val="22"/>
          <w:lang w:val="pt-BR"/>
        </w:rPr>
        <w:t xml:space="preserve">20, </w:t>
      </w:r>
      <w:r>
        <w:rPr>
          <w:rFonts w:ascii="Calibri Light" w:hAnsi="Calibri Light" w:cs="Calibri Light"/>
          <w:iCs/>
          <w:sz w:val="22"/>
          <w:szCs w:val="22"/>
          <w:lang w:val="pt-BR"/>
        </w:rPr>
        <w:t>de 6 de fevereiro de 2020:</w:t>
      </w:r>
    </w:p>
    <w:p w14:paraId="1FCD6288" w14:textId="669749A4" w:rsidR="00FB1BCB" w:rsidRDefault="00CD1808" w:rsidP="003743DC">
      <w:pPr>
        <w:spacing w:line="240" w:lineRule="auto"/>
        <w:ind w:leftChars="1600" w:left="3840"/>
        <w:jc w:val="both"/>
        <w:rPr>
          <w:rFonts w:ascii="Calibri Light" w:eastAsia="SimSun" w:hAnsi="Calibri Light" w:cs="Calibri Light"/>
          <w:sz w:val="18"/>
          <w:szCs w:val="18"/>
        </w:rPr>
      </w:pPr>
      <w:r>
        <w:rPr>
          <w:rFonts w:ascii="Calibri Light" w:eastAsia="SimSun" w:hAnsi="Calibri Light" w:cs="Calibri Light"/>
          <w:color w:val="000000"/>
          <w:sz w:val="18"/>
          <w:szCs w:val="18"/>
        </w:rPr>
        <w:t>Art. 4º É dispensável a licitação para aquisição de bens, serviços, inclusive de engenharia, e insumos destinados ao enfrentamento da emergência de saúde pública de importância internacional decorrente do coronavírus de que trata esta Lei.         </w:t>
      </w:r>
      <w:hyperlink r:id="rId9" w:anchor="art1" w:history="1">
        <w:r>
          <w:rPr>
            <w:rStyle w:val="Hyperlink"/>
            <w:rFonts w:ascii="Calibri Light" w:eastAsia="SimSun" w:hAnsi="Calibri Light" w:cs="Calibri Light"/>
            <w:sz w:val="18"/>
            <w:szCs w:val="18"/>
          </w:rPr>
          <w:t>(Redação dada pela</w:t>
        </w:r>
        <w:r>
          <w:rPr>
            <w:rStyle w:val="Hyperlink"/>
            <w:rFonts w:ascii="Calibri Light" w:eastAsia="SimSun" w:hAnsi="Calibri Light" w:cs="Calibri Light"/>
            <w:sz w:val="18"/>
            <w:szCs w:val="18"/>
            <w:shd w:val="clear" w:color="auto" w:fill="FFFFFF"/>
          </w:rPr>
          <w:t> </w:t>
        </w:r>
        <w:r>
          <w:rPr>
            <w:rStyle w:val="Hyperlink"/>
            <w:rFonts w:ascii="Calibri Light" w:eastAsia="SimSun" w:hAnsi="Calibri Light" w:cs="Calibri Light"/>
            <w:sz w:val="18"/>
            <w:szCs w:val="18"/>
            <w:shd w:val="clear" w:color="auto" w:fill="FFFFFF"/>
          </w:rPr>
          <w:t>Medida Provisória nº 926, de 2020)</w:t>
        </w:r>
      </w:hyperlink>
    </w:p>
    <w:p w14:paraId="2549B328" w14:textId="77777777" w:rsidR="00FB1BCB" w:rsidRDefault="00CD1808" w:rsidP="001C64C3">
      <w:pPr>
        <w:pStyle w:val="Numerao"/>
        <w:numPr>
          <w:ilvl w:val="1"/>
          <w:numId w:val="3"/>
        </w:numPr>
        <w:tabs>
          <w:tab w:val="left" w:pos="686"/>
        </w:tabs>
        <w:ind w:left="336" w:firstLine="0"/>
        <w:rPr>
          <w:rFonts w:ascii="Calibri Light" w:hAnsi="Calibri Light" w:cs="Calibri Light"/>
          <w:sz w:val="22"/>
          <w:szCs w:val="22"/>
        </w:rPr>
      </w:pPr>
      <w:r>
        <w:rPr>
          <w:rFonts w:ascii="Calibri Light" w:hAnsi="Calibri Light" w:cs="Calibri Light"/>
          <w:sz w:val="22"/>
          <w:szCs w:val="22"/>
        </w:rPr>
        <w:t>Trata-se de bem comum a ser contratado diretamente, por dispensa de licitação, com fulcro no art. 4º da Lei nº 13.979/20.</w:t>
      </w:r>
    </w:p>
    <w:p w14:paraId="176ABE68" w14:textId="77777777" w:rsidR="00FB1BCB" w:rsidRDefault="00FB1BCB">
      <w:pPr>
        <w:pStyle w:val="NormalWeb"/>
        <w:shd w:val="clear" w:color="auto" w:fill="FFFFFF"/>
        <w:spacing w:before="0" w:beforeAutospacing="0" w:after="0" w:afterAutospacing="0" w:line="360" w:lineRule="auto"/>
        <w:jc w:val="both"/>
        <w:textAlignment w:val="baseline"/>
        <w:rPr>
          <w:rFonts w:ascii="Calibri Light" w:hAnsi="Calibri Light" w:cs="Calibri Light"/>
          <w:iCs/>
          <w:sz w:val="16"/>
          <w:szCs w:val="16"/>
        </w:rPr>
      </w:pPr>
    </w:p>
    <w:p w14:paraId="75174A16" w14:textId="77777777" w:rsidR="00FB1BCB" w:rsidRDefault="00CD1808">
      <w:pPr>
        <w:pStyle w:val="Numerao"/>
        <w:numPr>
          <w:ilvl w:val="0"/>
          <w:numId w:val="3"/>
        </w:numPr>
        <w:rPr>
          <w:rFonts w:ascii="Calibri Light" w:hAnsi="Calibri Light" w:cs="Calibri Light"/>
          <w:b/>
          <w:sz w:val="22"/>
          <w:szCs w:val="22"/>
        </w:rPr>
      </w:pPr>
      <w:r>
        <w:rPr>
          <w:rFonts w:ascii="Calibri Light" w:hAnsi="Calibri Light" w:cs="Calibri Light"/>
          <w:b/>
          <w:sz w:val="22"/>
          <w:szCs w:val="22"/>
        </w:rPr>
        <w:t>JUSTIFICATIVA E OBJETIVO DA CONTRATAÇÃO</w:t>
      </w:r>
    </w:p>
    <w:p w14:paraId="19821193" w14:textId="1B32EC73" w:rsidR="00FB1BCB" w:rsidRPr="000239A7" w:rsidRDefault="004E318B" w:rsidP="000239A7">
      <w:pPr>
        <w:pBdr>
          <w:top w:val="single" w:sz="4" w:space="1" w:color="auto"/>
          <w:left w:val="single" w:sz="4" w:space="4" w:color="auto"/>
          <w:bottom w:val="single" w:sz="4" w:space="1" w:color="auto"/>
          <w:right w:val="single" w:sz="4" w:space="4" w:color="auto"/>
        </w:pBdr>
        <w:shd w:val="clear" w:color="auto" w:fill="05F175"/>
        <w:spacing w:line="240" w:lineRule="auto"/>
      </w:pPr>
      <w:r>
        <w:t xml:space="preserve">Nota Explicativa: </w:t>
      </w:r>
      <w:r w:rsidR="00CD1808" w:rsidRPr="000239A7">
        <w:t>Esse modelo de justificativa serve apenas para orientação e deve ser redigido e adaptado conforme a necessidade concreta.</w:t>
      </w:r>
    </w:p>
    <w:p w14:paraId="2DE8F751" w14:textId="7623DB2B" w:rsidR="00FB1BCB" w:rsidRDefault="00CD1808" w:rsidP="001C64C3">
      <w:pPr>
        <w:pStyle w:val="Numerao"/>
        <w:numPr>
          <w:ilvl w:val="1"/>
          <w:numId w:val="3"/>
        </w:numPr>
        <w:tabs>
          <w:tab w:val="clear" w:pos="426"/>
          <w:tab w:val="left" w:pos="322"/>
          <w:tab w:val="left" w:pos="784"/>
        </w:tabs>
        <w:ind w:left="406" w:firstLine="0"/>
        <w:rPr>
          <w:rFonts w:ascii="Calibri Light" w:hAnsi="Calibri Light" w:cs="Calibri Light"/>
          <w:b/>
          <w:sz w:val="22"/>
          <w:szCs w:val="22"/>
          <w:highlight w:val="yellow"/>
        </w:rPr>
      </w:pPr>
      <w:r>
        <w:rPr>
          <w:rFonts w:ascii="Calibri Light" w:hAnsi="Calibri Light" w:cs="Calibri Light"/>
          <w:bCs/>
          <w:sz w:val="22"/>
          <w:szCs w:val="22"/>
          <w:highlight w:val="yellow"/>
        </w:rPr>
        <w:lastRenderedPageBreak/>
        <w:t>[Justificativa da Contratação, incluindo demonstração da relação da contratação com o enfrentamento da emergência de saúde pública de importância internacional decorrente do coronavírus]</w:t>
      </w:r>
    </w:p>
    <w:p w14:paraId="5D6499C4" w14:textId="77777777" w:rsidR="00FB1BCB" w:rsidRDefault="00CD1808" w:rsidP="001C64C3">
      <w:pPr>
        <w:pStyle w:val="Numerao"/>
        <w:numPr>
          <w:ilvl w:val="1"/>
          <w:numId w:val="3"/>
        </w:numPr>
        <w:tabs>
          <w:tab w:val="clear" w:pos="426"/>
          <w:tab w:val="left" w:pos="322"/>
          <w:tab w:val="left" w:pos="784"/>
        </w:tabs>
        <w:ind w:left="406" w:firstLine="0"/>
        <w:rPr>
          <w:rFonts w:ascii="Calibri Light" w:hAnsi="Calibri Light" w:cs="Calibri Light"/>
          <w:bCs/>
          <w:sz w:val="22"/>
          <w:szCs w:val="22"/>
        </w:rPr>
      </w:pPr>
      <w:r>
        <w:rPr>
          <w:rFonts w:ascii="Calibri Light" w:hAnsi="Calibri Light" w:cs="Calibri Light"/>
          <w:bCs/>
          <w:sz w:val="22"/>
          <w:szCs w:val="22"/>
        </w:rPr>
        <w:t>A transmissão do coronavírus no Brasil já foi considerada comunitária, conforme Portaria do Ministério da Saúde n. 454/2020, com possibilidade de aumento e agravamento de casos. O enfrentamento de uma epidemia requer a contratação de materiais e insumos de prevenção de contágio, transmissão e manejo clínico dos casos diagnosticados.</w:t>
      </w:r>
    </w:p>
    <w:p w14:paraId="776BEF02" w14:textId="77777777" w:rsidR="00FB1BCB" w:rsidRDefault="00CD1808" w:rsidP="001C64C3">
      <w:pPr>
        <w:pStyle w:val="Numerao"/>
        <w:numPr>
          <w:ilvl w:val="1"/>
          <w:numId w:val="3"/>
        </w:numPr>
        <w:tabs>
          <w:tab w:val="clear" w:pos="426"/>
          <w:tab w:val="left" w:pos="322"/>
          <w:tab w:val="left" w:pos="784"/>
        </w:tabs>
        <w:ind w:left="406" w:firstLine="0"/>
        <w:rPr>
          <w:rFonts w:ascii="Calibri Light" w:hAnsi="Calibri Light" w:cs="Calibri Light"/>
          <w:bCs/>
          <w:sz w:val="22"/>
          <w:szCs w:val="22"/>
        </w:rPr>
      </w:pPr>
      <w:r>
        <w:rPr>
          <w:rFonts w:ascii="Calibri Light" w:hAnsi="Calibri Light" w:cs="Calibri Light"/>
          <w:bCs/>
          <w:sz w:val="22"/>
          <w:szCs w:val="22"/>
        </w:rPr>
        <w:t>A necessidade da contratação pública fundamenta-se em critérios técnicos tomando por base a doença e transmissão do vírus, assim como as projeções do seu comportamento, além das orientações dos órgãos oficiais de saúde, especialmente quanto à disponibilidade de materiais de higiene, e equipamentos hospitalares e de proteção individual, dentre outros bens e insumos que se fizerem necessários.</w:t>
      </w:r>
    </w:p>
    <w:p w14:paraId="02BD14C5" w14:textId="7550CFBE" w:rsidR="00FB1BCB" w:rsidRDefault="00CD1808" w:rsidP="001C64C3">
      <w:pPr>
        <w:pStyle w:val="Numerao"/>
        <w:numPr>
          <w:ilvl w:val="1"/>
          <w:numId w:val="3"/>
        </w:numPr>
        <w:tabs>
          <w:tab w:val="clear" w:pos="426"/>
          <w:tab w:val="left" w:pos="322"/>
          <w:tab w:val="left" w:pos="784"/>
        </w:tabs>
        <w:spacing w:after="0"/>
        <w:ind w:left="406" w:firstLine="0"/>
        <w:rPr>
          <w:rFonts w:ascii="Calibri Light" w:hAnsi="Calibri Light" w:cs="Calibri Light"/>
          <w:bCs/>
          <w:sz w:val="22"/>
          <w:szCs w:val="22"/>
        </w:rPr>
      </w:pPr>
      <w:r>
        <w:rPr>
          <w:rFonts w:ascii="Calibri Light" w:hAnsi="Calibri Light" w:cs="Calibri Light"/>
          <w:bCs/>
          <w:sz w:val="22"/>
          <w:szCs w:val="22"/>
        </w:rPr>
        <w:t>Neste sentido é necessária a contratação pública de insumos/equipamentos de forma emergencial para o enfrentamento da transmissão comunitária do vírus em conformidade com a Lei nº 13.979 de 2020, nos termos deste termo de referência</w:t>
      </w:r>
      <w:r w:rsidR="003743DC">
        <w:rPr>
          <w:rFonts w:ascii="Calibri Light" w:hAnsi="Calibri Light" w:cs="Calibri Light"/>
          <w:bCs/>
          <w:sz w:val="22"/>
          <w:szCs w:val="22"/>
          <w:lang w:val="pt-BR"/>
        </w:rPr>
        <w:t>.</w:t>
      </w:r>
    </w:p>
    <w:p w14:paraId="2AD2728E" w14:textId="77777777" w:rsidR="00FB1BCB" w:rsidRDefault="00FB1BCB" w:rsidP="003743DC">
      <w:pPr>
        <w:pStyle w:val="PargrafodaLista"/>
        <w:spacing w:after="0"/>
        <w:rPr>
          <w:rFonts w:ascii="Calibri Light" w:hAnsi="Calibri Light" w:cs="Calibri Light"/>
          <w:b/>
        </w:rPr>
      </w:pPr>
    </w:p>
    <w:p w14:paraId="668172C6" w14:textId="77777777" w:rsidR="00FB1BCB" w:rsidRDefault="00CD1808" w:rsidP="003743DC">
      <w:pPr>
        <w:pStyle w:val="PargrafodaLista"/>
        <w:widowControl w:val="0"/>
        <w:numPr>
          <w:ilvl w:val="0"/>
          <w:numId w:val="3"/>
        </w:numPr>
        <w:autoSpaceDE w:val="0"/>
        <w:autoSpaceDN w:val="0"/>
        <w:adjustRightInd w:val="0"/>
        <w:spacing w:line="276" w:lineRule="auto"/>
        <w:ind w:left="284" w:hanging="284"/>
        <w:jc w:val="both"/>
        <w:rPr>
          <w:rFonts w:ascii="Calibri Light" w:hAnsi="Calibri Light" w:cs="Calibri Light"/>
          <w:b/>
        </w:rPr>
      </w:pPr>
      <w:r>
        <w:rPr>
          <w:rFonts w:ascii="Calibri Light" w:hAnsi="Calibri Light" w:cs="Calibri Light"/>
          <w:b/>
        </w:rPr>
        <w:t>FONTE DE RECURSO ORÇAMENTÁRIO</w:t>
      </w:r>
    </w:p>
    <w:p w14:paraId="0F1D07D3" w14:textId="77777777" w:rsidR="00FB1BCB" w:rsidRDefault="00CD1808" w:rsidP="001C64C3">
      <w:pPr>
        <w:pStyle w:val="Numerao"/>
        <w:numPr>
          <w:ilvl w:val="1"/>
          <w:numId w:val="3"/>
        </w:numPr>
        <w:tabs>
          <w:tab w:val="left" w:pos="644"/>
        </w:tabs>
        <w:spacing w:after="240"/>
        <w:ind w:left="350" w:hanging="42"/>
        <w:rPr>
          <w:rFonts w:ascii="Calibri Light" w:hAnsi="Calibri Light" w:cs="Calibri Light"/>
          <w:sz w:val="22"/>
          <w:szCs w:val="22"/>
        </w:rPr>
      </w:pPr>
      <w:r>
        <w:rPr>
          <w:rFonts w:ascii="Calibri Light" w:hAnsi="Calibri Light" w:cs="Calibri Light"/>
          <w:sz w:val="22"/>
          <w:szCs w:val="22"/>
        </w:rPr>
        <w:t xml:space="preserve">Fonte Recurso: </w:t>
      </w:r>
      <w:proofErr w:type="spellStart"/>
      <w:r w:rsidRPr="003743DC">
        <w:rPr>
          <w:rFonts w:ascii="Calibri Light" w:hAnsi="Calibri Light" w:cs="Calibri Light"/>
          <w:sz w:val="22"/>
          <w:szCs w:val="22"/>
          <w:highlight w:val="yellow"/>
          <w:lang w:val="pt-BR"/>
        </w:rPr>
        <w:t>xxxxxxxxxxx</w:t>
      </w:r>
      <w:proofErr w:type="spellEnd"/>
      <w:r>
        <w:rPr>
          <w:rFonts w:ascii="Calibri Light" w:hAnsi="Calibri Light" w:cs="Calibri Light"/>
          <w:sz w:val="22"/>
          <w:szCs w:val="22"/>
        </w:rPr>
        <w:t xml:space="preserve"> – </w:t>
      </w:r>
      <w:r>
        <w:rPr>
          <w:rFonts w:ascii="Calibri Light" w:hAnsi="Calibri Light" w:cs="Calibri Light"/>
          <w:sz w:val="22"/>
          <w:szCs w:val="22"/>
          <w:lang w:val="pt-BR"/>
        </w:rPr>
        <w:t>Conforme planilha orçamentária</w:t>
      </w:r>
      <w:r>
        <w:rPr>
          <w:rFonts w:ascii="Calibri Light" w:hAnsi="Calibri Light" w:cs="Calibri Light"/>
          <w:sz w:val="22"/>
          <w:szCs w:val="22"/>
        </w:rPr>
        <w:t xml:space="preserve"> </w:t>
      </w:r>
    </w:p>
    <w:p w14:paraId="67C1E0B9" w14:textId="77777777" w:rsidR="00FB1BCB" w:rsidRDefault="00CD1808">
      <w:pPr>
        <w:numPr>
          <w:ilvl w:val="0"/>
          <w:numId w:val="3"/>
        </w:numPr>
        <w:ind w:right="-222"/>
        <w:rPr>
          <w:rFonts w:ascii="Calibri Light" w:hAnsi="Calibri Light" w:cs="Calibri Light"/>
          <w:b/>
        </w:rPr>
      </w:pPr>
      <w:r>
        <w:rPr>
          <w:rFonts w:ascii="Calibri Light" w:hAnsi="Calibri Light" w:cs="Calibri Light"/>
          <w:b/>
        </w:rPr>
        <w:t>COORDENADOR RESPONSÁVEL PELA COMPRA</w:t>
      </w:r>
    </w:p>
    <w:p w14:paraId="13D70675" w14:textId="77777777" w:rsidR="00FB1BCB" w:rsidRPr="001C64C3" w:rsidRDefault="00CD1808" w:rsidP="001C64C3">
      <w:pPr>
        <w:pStyle w:val="Numerao"/>
        <w:numPr>
          <w:ilvl w:val="1"/>
          <w:numId w:val="4"/>
        </w:numPr>
        <w:spacing w:after="0"/>
        <w:rPr>
          <w:rFonts w:ascii="Calibri Light" w:hAnsi="Calibri Light" w:cs="Calibri Light"/>
          <w:sz w:val="22"/>
          <w:szCs w:val="22"/>
          <w:lang w:val="pt-BR"/>
        </w:rPr>
      </w:pPr>
      <w:r w:rsidRPr="001C64C3">
        <w:rPr>
          <w:rFonts w:ascii="Calibri Light" w:hAnsi="Calibri Light" w:cs="Calibri Light"/>
          <w:sz w:val="22"/>
          <w:szCs w:val="22"/>
          <w:lang w:val="pt-BR"/>
        </w:rPr>
        <w:t xml:space="preserve">Nome: </w:t>
      </w:r>
      <w:proofErr w:type="spellStart"/>
      <w:r w:rsidRPr="001C64C3">
        <w:rPr>
          <w:rFonts w:ascii="Calibri Light" w:hAnsi="Calibri Light" w:cs="Calibri Light"/>
          <w:sz w:val="22"/>
          <w:szCs w:val="22"/>
          <w:highlight w:val="yellow"/>
          <w:lang w:val="pt-BR"/>
        </w:rPr>
        <w:t>xxxxxxxxxx</w:t>
      </w:r>
      <w:proofErr w:type="spellEnd"/>
    </w:p>
    <w:p w14:paraId="3B1F6389" w14:textId="77777777" w:rsidR="00FB1BCB" w:rsidRDefault="00CD1808" w:rsidP="001C64C3">
      <w:pPr>
        <w:tabs>
          <w:tab w:val="left" w:pos="567"/>
        </w:tabs>
        <w:spacing w:after="0" w:line="360" w:lineRule="auto"/>
        <w:ind w:left="812"/>
        <w:rPr>
          <w:rFonts w:ascii="Calibri Light" w:hAnsi="Calibri Light" w:cs="Calibri Light"/>
          <w:b/>
          <w:bCs/>
          <w:sz w:val="22"/>
          <w:szCs w:val="22"/>
        </w:rPr>
      </w:pPr>
      <w:r>
        <w:rPr>
          <w:rFonts w:ascii="Calibri Light" w:hAnsi="Calibri Light" w:cs="Calibri Light"/>
          <w:sz w:val="22"/>
          <w:szCs w:val="22"/>
        </w:rPr>
        <w:t xml:space="preserve">Telefone (fixo e celular): </w:t>
      </w:r>
      <w:proofErr w:type="spellStart"/>
      <w:r w:rsidRPr="003743DC">
        <w:rPr>
          <w:rFonts w:ascii="Calibri Light" w:hAnsi="Calibri Light" w:cs="Calibri Light"/>
          <w:b/>
          <w:bCs/>
          <w:sz w:val="22"/>
          <w:szCs w:val="22"/>
          <w:highlight w:val="yellow"/>
        </w:rPr>
        <w:t>xxxxxxxx</w:t>
      </w:r>
      <w:proofErr w:type="spellEnd"/>
    </w:p>
    <w:p w14:paraId="3E3A5EFA" w14:textId="77777777" w:rsidR="00FB1BCB" w:rsidRDefault="00CD1808" w:rsidP="001C64C3">
      <w:pPr>
        <w:tabs>
          <w:tab w:val="left" w:pos="567"/>
        </w:tabs>
        <w:spacing w:after="0" w:line="360" w:lineRule="auto"/>
        <w:ind w:left="812"/>
        <w:rPr>
          <w:rFonts w:ascii="Calibri Light" w:hAnsi="Calibri Light" w:cs="Calibri Light"/>
          <w:b/>
          <w:bCs/>
          <w:sz w:val="22"/>
          <w:szCs w:val="22"/>
        </w:rPr>
      </w:pPr>
      <w:r>
        <w:rPr>
          <w:rFonts w:ascii="Calibri Light" w:hAnsi="Calibri Light" w:cs="Calibri Light"/>
          <w:sz w:val="22"/>
          <w:szCs w:val="22"/>
        </w:rPr>
        <w:t xml:space="preserve">E-mail: </w:t>
      </w:r>
      <w:hyperlink r:id="rId10" w:history="1">
        <w:proofErr w:type="spellStart"/>
        <w:r w:rsidRPr="003743DC">
          <w:rPr>
            <w:rStyle w:val="Hyperlink"/>
            <w:rFonts w:ascii="Calibri Light" w:hAnsi="Calibri Light" w:cs="Calibri Light"/>
            <w:b/>
            <w:bCs/>
            <w:sz w:val="22"/>
            <w:szCs w:val="22"/>
            <w:highlight w:val="yellow"/>
          </w:rPr>
          <w:t>xxxxxxxxxxxxxx</w:t>
        </w:r>
        <w:proofErr w:type="spellEnd"/>
      </w:hyperlink>
    </w:p>
    <w:p w14:paraId="605A7F59" w14:textId="77777777" w:rsidR="00FB1BCB" w:rsidRDefault="00FB1BCB">
      <w:pPr>
        <w:spacing w:line="276" w:lineRule="auto"/>
        <w:ind w:left="84" w:firstLine="708"/>
        <w:rPr>
          <w:rFonts w:ascii="Calibri Light" w:hAnsi="Calibri Light" w:cs="Calibri Light"/>
          <w:b/>
        </w:rPr>
      </w:pPr>
    </w:p>
    <w:p w14:paraId="0AD47411" w14:textId="77777777" w:rsidR="00FB1BCB" w:rsidRDefault="00CD1808" w:rsidP="00FE7936">
      <w:pPr>
        <w:pStyle w:val="Numerao"/>
        <w:numPr>
          <w:ilvl w:val="0"/>
          <w:numId w:val="3"/>
        </w:numPr>
        <w:spacing w:after="0"/>
        <w:rPr>
          <w:rFonts w:ascii="Calibri Light" w:hAnsi="Calibri Light" w:cs="Calibri Light"/>
          <w:b/>
          <w:sz w:val="22"/>
          <w:szCs w:val="22"/>
        </w:rPr>
      </w:pPr>
      <w:r>
        <w:rPr>
          <w:rFonts w:ascii="Calibri Light" w:hAnsi="Calibri Light" w:cs="Calibri Light"/>
          <w:b/>
          <w:sz w:val="22"/>
          <w:szCs w:val="22"/>
        </w:rPr>
        <w:t>PLANILHA DESCRITIVA</w:t>
      </w:r>
    </w:p>
    <w:p w14:paraId="137577E3" w14:textId="77777777" w:rsidR="00FB1BCB" w:rsidRDefault="00CD1808" w:rsidP="00FE7936">
      <w:pPr>
        <w:pStyle w:val="PargrafodaLista"/>
        <w:spacing w:after="0"/>
        <w:ind w:left="360"/>
        <w:jc w:val="both"/>
        <w:rPr>
          <w:rFonts w:ascii="Calibri" w:hAnsi="Calibri" w:cs="Arial"/>
          <w:sz w:val="22"/>
          <w:szCs w:val="22"/>
          <w:u w:val="single"/>
        </w:rPr>
      </w:pPr>
      <w:r>
        <w:rPr>
          <w:rFonts w:ascii="Calibri" w:hAnsi="Calibri" w:cs="Arial"/>
          <w:sz w:val="22"/>
          <w:szCs w:val="22"/>
          <w:u w:val="single"/>
        </w:rPr>
        <w:t>Item 01</w:t>
      </w:r>
    </w:p>
    <w:p w14:paraId="1C84EC6D" w14:textId="77777777" w:rsidR="00FB1BCB" w:rsidRDefault="00FB1BCB">
      <w:pPr>
        <w:pStyle w:val="PargrafodaLista"/>
        <w:ind w:left="360"/>
        <w:jc w:val="both"/>
        <w:rPr>
          <w:rFonts w:ascii="Calibri" w:hAnsi="Calibri" w:cs="Arial"/>
          <w:sz w:val="22"/>
          <w:szCs w:val="22"/>
        </w:rPr>
      </w:pPr>
    </w:p>
    <w:p w14:paraId="326EC47A" w14:textId="77777777" w:rsidR="00FB1BCB" w:rsidRDefault="00CD1808" w:rsidP="00FE7936">
      <w:pPr>
        <w:pStyle w:val="PargrafodaLista"/>
        <w:spacing w:after="0"/>
        <w:ind w:left="360"/>
        <w:jc w:val="both"/>
        <w:rPr>
          <w:rFonts w:ascii="Calibri" w:hAnsi="Calibri" w:cs="Arial"/>
          <w:b/>
          <w:bCs/>
          <w:sz w:val="22"/>
          <w:szCs w:val="22"/>
        </w:rPr>
      </w:pPr>
      <w:r>
        <w:rPr>
          <w:rFonts w:ascii="Calibri" w:hAnsi="Calibri" w:cs="Arial"/>
          <w:sz w:val="22"/>
          <w:szCs w:val="22"/>
        </w:rPr>
        <w:t xml:space="preserve">Nome encontrado no catálogo da UFES: </w:t>
      </w:r>
      <w:r w:rsidRPr="003743DC">
        <w:rPr>
          <w:rFonts w:ascii="Calibri" w:hAnsi="Calibri" w:cs="Arial"/>
          <w:b/>
          <w:bCs/>
          <w:sz w:val="22"/>
          <w:szCs w:val="22"/>
          <w:highlight w:val="yellow"/>
        </w:rPr>
        <w:t>XXXXXXXXXXXXXXXXXXXX.</w:t>
      </w:r>
    </w:p>
    <w:p w14:paraId="5E743C9B" w14:textId="77777777" w:rsidR="00FB1BCB" w:rsidRDefault="00CD1808">
      <w:pPr>
        <w:pStyle w:val="PargrafodaLista"/>
        <w:ind w:left="360"/>
        <w:jc w:val="both"/>
        <w:rPr>
          <w:rFonts w:ascii="Calibri" w:hAnsi="Calibri" w:cs="Arial"/>
          <w:sz w:val="22"/>
          <w:szCs w:val="22"/>
        </w:rPr>
      </w:pPr>
      <w:r>
        <w:rPr>
          <w:rFonts w:ascii="Calibri" w:hAnsi="Calibri" w:cs="Arial"/>
          <w:sz w:val="22"/>
          <w:szCs w:val="22"/>
        </w:rPr>
        <w:t xml:space="preserve">Código SIE: </w:t>
      </w:r>
      <w:proofErr w:type="spellStart"/>
      <w:r w:rsidRPr="003743DC">
        <w:rPr>
          <w:rFonts w:ascii="Calibri" w:hAnsi="Calibri" w:cs="Arial"/>
          <w:sz w:val="22"/>
          <w:szCs w:val="22"/>
          <w:highlight w:val="yellow"/>
        </w:rPr>
        <w:t>xxxxxxxxxxx</w:t>
      </w:r>
      <w:proofErr w:type="spellEnd"/>
    </w:p>
    <w:p w14:paraId="2C4600AB" w14:textId="77777777" w:rsidR="00FB1BCB" w:rsidRDefault="00FB1BCB">
      <w:pPr>
        <w:pStyle w:val="Numerao"/>
        <w:ind w:left="360"/>
        <w:rPr>
          <w:rFonts w:ascii="Calibri Light" w:hAnsi="Calibri Light" w:cs="Calibri Light"/>
          <w:b/>
          <w:sz w:val="22"/>
          <w:szCs w:val="22"/>
        </w:rPr>
      </w:pPr>
    </w:p>
    <w:p w14:paraId="14946B5A" w14:textId="77777777" w:rsidR="00FB1BCB" w:rsidRDefault="00FB1BCB">
      <w:pPr>
        <w:spacing w:line="360" w:lineRule="auto"/>
        <w:rPr>
          <w:sz w:val="2"/>
          <w:szCs w:val="2"/>
        </w:rPr>
      </w:pPr>
    </w:p>
    <w:tbl>
      <w:tblPr>
        <w:tblW w:w="5000" w:type="pct"/>
        <w:jc w:val="center"/>
        <w:tblCellMar>
          <w:left w:w="70" w:type="dxa"/>
          <w:right w:w="70" w:type="dxa"/>
        </w:tblCellMar>
        <w:tblLook w:val="04A0" w:firstRow="1" w:lastRow="0" w:firstColumn="1" w:lastColumn="0" w:noHBand="0" w:noVBand="1"/>
      </w:tblPr>
      <w:tblGrid>
        <w:gridCol w:w="223"/>
        <w:gridCol w:w="1347"/>
        <w:gridCol w:w="1411"/>
        <w:gridCol w:w="3116"/>
        <w:gridCol w:w="1416"/>
        <w:gridCol w:w="1342"/>
        <w:gridCol w:w="886"/>
      </w:tblGrid>
      <w:tr w:rsidR="00FB1BCB" w14:paraId="4815FDA2" w14:textId="77777777" w:rsidTr="004E318B">
        <w:trPr>
          <w:trHeight w:val="20"/>
          <w:jc w:val="center"/>
        </w:trPr>
        <w:tc>
          <w:tcPr>
            <w:tcW w:w="114" w:type="pct"/>
            <w:tcBorders>
              <w:top w:val="nil"/>
              <w:left w:val="nil"/>
              <w:bottom w:val="nil"/>
              <w:right w:val="nil"/>
            </w:tcBorders>
            <w:shd w:val="clear" w:color="auto" w:fill="auto"/>
            <w:noWrap/>
            <w:vAlign w:val="bottom"/>
          </w:tcPr>
          <w:p w14:paraId="1CE71D43" w14:textId="77777777" w:rsidR="00FB1BCB" w:rsidRDefault="00FB1BCB">
            <w:pPr>
              <w:spacing w:before="120"/>
              <w:rPr>
                <w:rFonts w:ascii="Calibri Light" w:hAnsi="Calibri Light" w:cs="Calibri Light"/>
                <w:sz w:val="16"/>
                <w:szCs w:val="16"/>
              </w:rPr>
            </w:pPr>
          </w:p>
        </w:tc>
        <w:tc>
          <w:tcPr>
            <w:tcW w:w="691"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695A4457" w14:textId="77777777" w:rsidR="00FB1BCB" w:rsidRDefault="00CD1808">
            <w:pPr>
              <w:spacing w:before="120"/>
              <w:jc w:val="center"/>
              <w:rPr>
                <w:rFonts w:ascii="Calibri Light" w:hAnsi="Calibri Light" w:cs="Calibri Light"/>
                <w:b/>
                <w:bCs/>
                <w:color w:val="000000"/>
                <w:sz w:val="16"/>
                <w:szCs w:val="16"/>
              </w:rPr>
            </w:pPr>
            <w:r>
              <w:rPr>
                <w:rFonts w:ascii="Calibri Light" w:hAnsi="Calibri Light" w:cs="Calibri Light"/>
                <w:b/>
                <w:bCs/>
                <w:color w:val="000000"/>
                <w:sz w:val="16"/>
                <w:szCs w:val="16"/>
              </w:rPr>
              <w:t xml:space="preserve">Empresa </w:t>
            </w:r>
          </w:p>
        </w:tc>
        <w:tc>
          <w:tcPr>
            <w:tcW w:w="724"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46FCB5DE" w14:textId="77777777" w:rsidR="00FB1BCB" w:rsidRDefault="00CD1808">
            <w:pPr>
              <w:spacing w:before="120"/>
              <w:jc w:val="center"/>
              <w:rPr>
                <w:rFonts w:ascii="Calibri Light" w:hAnsi="Calibri Light" w:cs="Calibri Light"/>
                <w:b/>
                <w:bCs/>
                <w:color w:val="000000"/>
                <w:sz w:val="16"/>
                <w:szCs w:val="16"/>
              </w:rPr>
            </w:pPr>
            <w:r>
              <w:rPr>
                <w:rFonts w:ascii="Calibri Light" w:hAnsi="Calibri Light" w:cs="Calibri Light"/>
                <w:b/>
                <w:bCs/>
                <w:color w:val="000000"/>
                <w:sz w:val="16"/>
                <w:szCs w:val="16"/>
              </w:rPr>
              <w:t>CNPJ</w:t>
            </w:r>
          </w:p>
        </w:tc>
        <w:tc>
          <w:tcPr>
            <w:tcW w:w="1599"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67D9CD94" w14:textId="77777777" w:rsidR="00FB1BCB" w:rsidRDefault="00CD1808">
            <w:pPr>
              <w:spacing w:before="120"/>
              <w:jc w:val="center"/>
              <w:rPr>
                <w:rFonts w:ascii="Calibri Light" w:hAnsi="Calibri Light" w:cs="Calibri Light"/>
                <w:b/>
                <w:bCs/>
                <w:color w:val="000000"/>
                <w:sz w:val="16"/>
                <w:szCs w:val="16"/>
              </w:rPr>
            </w:pPr>
            <w:r>
              <w:rPr>
                <w:rFonts w:ascii="Calibri Light" w:hAnsi="Calibri Light" w:cs="Calibri Light"/>
                <w:b/>
                <w:bCs/>
                <w:color w:val="000000"/>
                <w:sz w:val="16"/>
                <w:szCs w:val="16"/>
              </w:rPr>
              <w:t xml:space="preserve">Nome do produto informado no orçamento </w:t>
            </w:r>
          </w:p>
        </w:tc>
        <w:tc>
          <w:tcPr>
            <w:tcW w:w="727"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29B08EFE" w14:textId="77777777" w:rsidR="00FB1BCB" w:rsidRDefault="00CD1808">
            <w:pPr>
              <w:spacing w:before="120"/>
              <w:jc w:val="center"/>
              <w:rPr>
                <w:rFonts w:ascii="Calibri Light" w:hAnsi="Calibri Light" w:cs="Calibri Light"/>
                <w:b/>
                <w:bCs/>
                <w:color w:val="000000"/>
                <w:sz w:val="16"/>
                <w:szCs w:val="16"/>
              </w:rPr>
            </w:pPr>
            <w:r>
              <w:rPr>
                <w:rFonts w:ascii="Calibri Light" w:hAnsi="Calibri Light" w:cs="Calibri Light"/>
                <w:b/>
                <w:bCs/>
                <w:color w:val="000000"/>
                <w:sz w:val="16"/>
                <w:szCs w:val="16"/>
              </w:rPr>
              <w:t xml:space="preserve">Quantidade </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756A7326" w14:textId="77777777" w:rsidR="00FB1BCB" w:rsidRDefault="00CD1808">
            <w:pPr>
              <w:spacing w:before="120"/>
              <w:jc w:val="center"/>
              <w:rPr>
                <w:rFonts w:ascii="Calibri Light" w:hAnsi="Calibri Light" w:cs="Calibri Light"/>
                <w:b/>
                <w:bCs/>
                <w:color w:val="000000"/>
                <w:sz w:val="16"/>
                <w:szCs w:val="16"/>
              </w:rPr>
            </w:pPr>
            <w:r>
              <w:rPr>
                <w:rFonts w:ascii="Calibri Light" w:hAnsi="Calibri Light" w:cs="Calibri Light"/>
                <w:b/>
                <w:bCs/>
                <w:color w:val="000000"/>
                <w:sz w:val="16"/>
                <w:szCs w:val="16"/>
              </w:rPr>
              <w:t xml:space="preserve">Valor unitário </w:t>
            </w:r>
          </w:p>
        </w:tc>
        <w:tc>
          <w:tcPr>
            <w:tcW w:w="455"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0FD06095" w14:textId="77777777" w:rsidR="00FB1BCB" w:rsidRDefault="00CD1808">
            <w:pPr>
              <w:spacing w:before="120"/>
              <w:jc w:val="center"/>
              <w:rPr>
                <w:rFonts w:ascii="Calibri Light" w:hAnsi="Calibri Light" w:cs="Calibri Light"/>
                <w:b/>
                <w:bCs/>
                <w:color w:val="000000"/>
                <w:sz w:val="16"/>
                <w:szCs w:val="16"/>
              </w:rPr>
            </w:pPr>
            <w:r>
              <w:rPr>
                <w:rFonts w:ascii="Calibri Light" w:hAnsi="Calibri Light" w:cs="Calibri Light"/>
                <w:b/>
                <w:bCs/>
                <w:color w:val="000000"/>
                <w:sz w:val="16"/>
                <w:szCs w:val="16"/>
              </w:rPr>
              <w:t>Valor total</w:t>
            </w:r>
          </w:p>
        </w:tc>
      </w:tr>
      <w:tr w:rsidR="00FB1BCB" w14:paraId="03CF1D78" w14:textId="77777777" w:rsidTr="004E318B">
        <w:trPr>
          <w:trHeight w:val="20"/>
          <w:jc w:val="center"/>
        </w:trPr>
        <w:tc>
          <w:tcPr>
            <w:tcW w:w="114" w:type="pct"/>
            <w:tcBorders>
              <w:top w:val="nil"/>
              <w:left w:val="nil"/>
              <w:bottom w:val="single" w:sz="4" w:space="0" w:color="auto"/>
              <w:right w:val="single" w:sz="4" w:space="0" w:color="auto"/>
            </w:tcBorders>
            <w:shd w:val="clear" w:color="auto" w:fill="auto"/>
            <w:noWrap/>
            <w:vAlign w:val="bottom"/>
          </w:tcPr>
          <w:p w14:paraId="0EB010F6" w14:textId="77777777" w:rsidR="00FB1BCB" w:rsidRDefault="00FB1BCB">
            <w:pPr>
              <w:spacing w:before="120"/>
              <w:jc w:val="center"/>
              <w:rPr>
                <w:rFonts w:ascii="Calibri Light" w:hAnsi="Calibri Light" w:cs="Calibri Light"/>
                <w:b/>
                <w:bCs/>
                <w:color w:val="000000"/>
                <w:sz w:val="16"/>
                <w:szCs w:val="16"/>
              </w:rPr>
            </w:pPr>
          </w:p>
        </w:tc>
        <w:tc>
          <w:tcPr>
            <w:tcW w:w="691" w:type="pct"/>
            <w:vMerge/>
            <w:tcBorders>
              <w:top w:val="single" w:sz="4" w:space="0" w:color="auto"/>
              <w:left w:val="single" w:sz="4" w:space="0" w:color="auto"/>
              <w:bottom w:val="single" w:sz="4" w:space="0" w:color="auto"/>
              <w:right w:val="nil"/>
            </w:tcBorders>
            <w:vAlign w:val="center"/>
          </w:tcPr>
          <w:p w14:paraId="1387706E" w14:textId="77777777" w:rsidR="00FB1BCB" w:rsidRDefault="00FB1BCB">
            <w:pPr>
              <w:spacing w:before="120"/>
              <w:rPr>
                <w:rFonts w:ascii="Calibri Light" w:hAnsi="Calibri Light" w:cs="Calibri Light"/>
                <w:b/>
                <w:bCs/>
                <w:color w:val="000000"/>
                <w:sz w:val="16"/>
                <w:szCs w:val="16"/>
              </w:rPr>
            </w:pPr>
          </w:p>
        </w:tc>
        <w:tc>
          <w:tcPr>
            <w:tcW w:w="724" w:type="pct"/>
            <w:vMerge/>
            <w:tcBorders>
              <w:top w:val="single" w:sz="4" w:space="0" w:color="auto"/>
              <w:left w:val="single" w:sz="4" w:space="0" w:color="auto"/>
              <w:bottom w:val="single" w:sz="4" w:space="0" w:color="auto"/>
              <w:right w:val="single" w:sz="4" w:space="0" w:color="auto"/>
            </w:tcBorders>
            <w:vAlign w:val="center"/>
          </w:tcPr>
          <w:p w14:paraId="4DF0F53E" w14:textId="77777777" w:rsidR="00FB1BCB" w:rsidRDefault="00FB1BCB">
            <w:pPr>
              <w:spacing w:before="120"/>
              <w:rPr>
                <w:rFonts w:ascii="Calibri Light" w:hAnsi="Calibri Light" w:cs="Calibri Light"/>
                <w:b/>
                <w:bCs/>
                <w:color w:val="000000"/>
                <w:sz w:val="16"/>
                <w:szCs w:val="16"/>
              </w:rPr>
            </w:pPr>
          </w:p>
        </w:tc>
        <w:tc>
          <w:tcPr>
            <w:tcW w:w="1599" w:type="pct"/>
            <w:vMerge/>
            <w:tcBorders>
              <w:top w:val="single" w:sz="4" w:space="0" w:color="auto"/>
              <w:left w:val="single" w:sz="4" w:space="0" w:color="auto"/>
              <w:bottom w:val="single" w:sz="4" w:space="0" w:color="auto"/>
              <w:right w:val="single" w:sz="4" w:space="0" w:color="auto"/>
            </w:tcBorders>
            <w:vAlign w:val="center"/>
          </w:tcPr>
          <w:p w14:paraId="2FFD17BA" w14:textId="77777777" w:rsidR="00FB1BCB" w:rsidRDefault="00FB1BCB">
            <w:pPr>
              <w:spacing w:before="120"/>
              <w:rPr>
                <w:rFonts w:ascii="Calibri Light" w:hAnsi="Calibri Light" w:cs="Calibri Light"/>
                <w:b/>
                <w:bCs/>
                <w:color w:val="000000"/>
                <w:sz w:val="16"/>
                <w:szCs w:val="16"/>
              </w:rPr>
            </w:pPr>
          </w:p>
        </w:tc>
        <w:tc>
          <w:tcPr>
            <w:tcW w:w="727" w:type="pct"/>
            <w:vMerge/>
            <w:tcBorders>
              <w:top w:val="single" w:sz="4" w:space="0" w:color="auto"/>
              <w:left w:val="single" w:sz="4" w:space="0" w:color="auto"/>
              <w:bottom w:val="single" w:sz="4" w:space="0" w:color="auto"/>
              <w:right w:val="single" w:sz="4" w:space="0" w:color="auto"/>
            </w:tcBorders>
            <w:vAlign w:val="center"/>
          </w:tcPr>
          <w:p w14:paraId="1B8409FF" w14:textId="77777777" w:rsidR="00FB1BCB" w:rsidRDefault="00FB1BCB">
            <w:pPr>
              <w:spacing w:before="120"/>
              <w:rPr>
                <w:rFonts w:ascii="Calibri Light" w:hAnsi="Calibri Light" w:cs="Calibri Light"/>
                <w:b/>
                <w:bCs/>
                <w:color w:val="000000"/>
                <w:sz w:val="16"/>
                <w:szCs w:val="16"/>
              </w:rPr>
            </w:pPr>
          </w:p>
        </w:tc>
        <w:tc>
          <w:tcPr>
            <w:tcW w:w="689" w:type="pct"/>
            <w:vMerge/>
            <w:tcBorders>
              <w:top w:val="single" w:sz="4" w:space="0" w:color="auto"/>
              <w:left w:val="single" w:sz="4" w:space="0" w:color="auto"/>
              <w:bottom w:val="single" w:sz="4" w:space="0" w:color="auto"/>
              <w:right w:val="single" w:sz="4" w:space="0" w:color="auto"/>
            </w:tcBorders>
            <w:vAlign w:val="center"/>
          </w:tcPr>
          <w:p w14:paraId="338043CB" w14:textId="77777777" w:rsidR="00FB1BCB" w:rsidRDefault="00FB1BCB">
            <w:pPr>
              <w:spacing w:before="120"/>
              <w:rPr>
                <w:rFonts w:ascii="Calibri Light" w:hAnsi="Calibri Light" w:cs="Calibri Light"/>
                <w:b/>
                <w:bCs/>
                <w:color w:val="000000"/>
                <w:sz w:val="16"/>
                <w:szCs w:val="16"/>
              </w:rPr>
            </w:pPr>
          </w:p>
        </w:tc>
        <w:tc>
          <w:tcPr>
            <w:tcW w:w="455" w:type="pct"/>
            <w:vMerge/>
            <w:tcBorders>
              <w:top w:val="single" w:sz="4" w:space="0" w:color="auto"/>
              <w:left w:val="single" w:sz="4" w:space="0" w:color="auto"/>
              <w:bottom w:val="single" w:sz="4" w:space="0" w:color="auto"/>
              <w:right w:val="single" w:sz="4" w:space="0" w:color="auto"/>
            </w:tcBorders>
            <w:vAlign w:val="center"/>
          </w:tcPr>
          <w:p w14:paraId="5AB59983" w14:textId="77777777" w:rsidR="00FB1BCB" w:rsidRDefault="00FB1BCB">
            <w:pPr>
              <w:spacing w:before="120"/>
              <w:rPr>
                <w:rFonts w:ascii="Calibri Light" w:hAnsi="Calibri Light" w:cs="Calibri Light"/>
                <w:b/>
                <w:bCs/>
                <w:color w:val="000000"/>
                <w:sz w:val="16"/>
                <w:szCs w:val="16"/>
              </w:rPr>
            </w:pPr>
          </w:p>
        </w:tc>
      </w:tr>
      <w:tr w:rsidR="00FB1BCB" w14:paraId="20831A6E" w14:textId="77777777" w:rsidTr="004E318B">
        <w:trPr>
          <w:trHeight w:val="20"/>
          <w:jc w:val="center"/>
        </w:trPr>
        <w:tc>
          <w:tcPr>
            <w:tcW w:w="1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A4721" w14:textId="77777777" w:rsidR="00FB1BCB" w:rsidRDefault="00CD1808">
            <w:pPr>
              <w:spacing w:before="120"/>
              <w:jc w:val="right"/>
              <w:rPr>
                <w:rFonts w:ascii="Calibri Light" w:hAnsi="Calibri Light" w:cs="Calibri Light"/>
                <w:color w:val="000000"/>
                <w:sz w:val="16"/>
                <w:szCs w:val="16"/>
              </w:rPr>
            </w:pPr>
            <w:r>
              <w:rPr>
                <w:rFonts w:ascii="Calibri Light" w:hAnsi="Calibri Light" w:cs="Calibri Light"/>
                <w:color w:val="000000"/>
                <w:sz w:val="16"/>
                <w:szCs w:val="16"/>
              </w:rPr>
              <w:t>1</w:t>
            </w:r>
          </w:p>
        </w:tc>
        <w:tc>
          <w:tcPr>
            <w:tcW w:w="691" w:type="pct"/>
            <w:tcBorders>
              <w:top w:val="single" w:sz="4" w:space="0" w:color="auto"/>
              <w:left w:val="nil"/>
              <w:bottom w:val="single" w:sz="4" w:space="0" w:color="auto"/>
              <w:right w:val="single" w:sz="4" w:space="0" w:color="auto"/>
            </w:tcBorders>
            <w:shd w:val="clear" w:color="auto" w:fill="auto"/>
            <w:noWrap/>
            <w:vAlign w:val="bottom"/>
          </w:tcPr>
          <w:p w14:paraId="0E77A238" w14:textId="77777777" w:rsidR="00FB1BCB" w:rsidRPr="003743DC" w:rsidRDefault="00CD1808">
            <w:pPr>
              <w:spacing w:before="120"/>
              <w:jc w:val="center"/>
              <w:rPr>
                <w:rFonts w:ascii="Calibri Light" w:hAnsi="Calibri Light" w:cs="Calibri Light"/>
                <w:b/>
                <w:bCs/>
                <w:color w:val="000000"/>
                <w:sz w:val="16"/>
                <w:szCs w:val="16"/>
                <w:highlight w:val="yellow"/>
              </w:rPr>
            </w:pPr>
            <w:r w:rsidRPr="003743DC">
              <w:rPr>
                <w:rFonts w:ascii="Calibri Light" w:hAnsi="Calibri Light" w:cs="Calibri Light"/>
                <w:b/>
                <w:bCs/>
                <w:color w:val="000000"/>
                <w:sz w:val="16"/>
                <w:szCs w:val="16"/>
                <w:highlight w:val="yellow"/>
              </w:rPr>
              <w:t>XXXXXXXXXXXXXXX</w:t>
            </w:r>
          </w:p>
        </w:tc>
        <w:tc>
          <w:tcPr>
            <w:tcW w:w="724" w:type="pct"/>
            <w:tcBorders>
              <w:top w:val="single" w:sz="4" w:space="0" w:color="auto"/>
              <w:left w:val="nil"/>
              <w:bottom w:val="single" w:sz="4" w:space="0" w:color="auto"/>
              <w:right w:val="single" w:sz="4" w:space="0" w:color="auto"/>
            </w:tcBorders>
            <w:shd w:val="clear" w:color="auto" w:fill="auto"/>
            <w:noWrap/>
            <w:vAlign w:val="bottom"/>
          </w:tcPr>
          <w:p w14:paraId="1E970108" w14:textId="77777777" w:rsidR="00FB1BCB" w:rsidRPr="003743DC" w:rsidRDefault="00CD1808">
            <w:pPr>
              <w:spacing w:before="120"/>
              <w:jc w:val="center"/>
              <w:rPr>
                <w:rFonts w:ascii="Calibri Light" w:hAnsi="Calibri Light" w:cs="Calibri Light"/>
                <w:b/>
                <w:bCs/>
                <w:color w:val="000000"/>
                <w:sz w:val="16"/>
                <w:szCs w:val="16"/>
                <w:highlight w:val="yellow"/>
              </w:rPr>
            </w:pPr>
            <w:proofErr w:type="spellStart"/>
            <w:r w:rsidRPr="003743DC">
              <w:rPr>
                <w:rFonts w:ascii="Calibri Light" w:hAnsi="Calibri Light" w:cs="Calibri Light"/>
                <w:b/>
                <w:bCs/>
                <w:color w:val="000000"/>
                <w:sz w:val="16"/>
                <w:szCs w:val="16"/>
                <w:highlight w:val="yellow"/>
              </w:rPr>
              <w:t>xxxxxxxxxxxxxxxxx</w:t>
            </w:r>
            <w:proofErr w:type="spellEnd"/>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220F5CB6" w14:textId="77777777" w:rsidR="00FB1BCB" w:rsidRPr="003743DC" w:rsidRDefault="00CD1808">
            <w:pPr>
              <w:spacing w:before="120"/>
              <w:jc w:val="center"/>
              <w:rPr>
                <w:rFonts w:ascii="Calibri Light" w:hAnsi="Calibri Light" w:cs="Calibri Light"/>
                <w:color w:val="000000"/>
                <w:sz w:val="16"/>
                <w:szCs w:val="16"/>
                <w:highlight w:val="yellow"/>
                <w:lang w:val="en-US"/>
              </w:rPr>
            </w:pPr>
            <w:proofErr w:type="spellStart"/>
            <w:r w:rsidRPr="003743DC">
              <w:rPr>
                <w:rFonts w:ascii="Calibri Light" w:hAnsi="Calibri Light" w:cs="Calibri Light"/>
                <w:color w:val="000000"/>
                <w:sz w:val="16"/>
                <w:szCs w:val="16"/>
                <w:highlight w:val="yellow"/>
                <w:lang w:val="en-US"/>
              </w:rPr>
              <w:t>xxxxxxxxxxxxxxxxxxxxx</w:t>
            </w:r>
            <w:proofErr w:type="spellEnd"/>
          </w:p>
        </w:tc>
        <w:tc>
          <w:tcPr>
            <w:tcW w:w="727" w:type="pct"/>
            <w:tcBorders>
              <w:top w:val="single" w:sz="4" w:space="0" w:color="auto"/>
              <w:left w:val="nil"/>
              <w:bottom w:val="single" w:sz="4" w:space="0" w:color="auto"/>
              <w:right w:val="single" w:sz="4" w:space="0" w:color="auto"/>
            </w:tcBorders>
            <w:shd w:val="clear" w:color="auto" w:fill="auto"/>
            <w:noWrap/>
            <w:vAlign w:val="bottom"/>
          </w:tcPr>
          <w:p w14:paraId="42646C90" w14:textId="77777777" w:rsidR="00FB1BCB" w:rsidRPr="003743DC" w:rsidRDefault="00CD1808">
            <w:pPr>
              <w:spacing w:before="120"/>
              <w:jc w:val="center"/>
              <w:rPr>
                <w:rFonts w:ascii="Calibri Light" w:hAnsi="Calibri Light" w:cs="Calibri Light"/>
                <w:color w:val="000000"/>
                <w:sz w:val="16"/>
                <w:szCs w:val="16"/>
                <w:highlight w:val="yellow"/>
              </w:rPr>
            </w:pPr>
            <w:r w:rsidRPr="003743DC">
              <w:rPr>
                <w:rFonts w:ascii="Calibri Light" w:hAnsi="Calibri Light" w:cs="Calibri Light"/>
                <w:color w:val="000000"/>
                <w:sz w:val="16"/>
                <w:szCs w:val="16"/>
                <w:highlight w:val="yellow"/>
                <w:lang w:val="en-US"/>
              </w:rPr>
              <w:t> </w:t>
            </w:r>
            <w:proofErr w:type="spellStart"/>
            <w:r w:rsidRPr="003743DC">
              <w:rPr>
                <w:rFonts w:ascii="Calibri Light" w:hAnsi="Calibri Light" w:cs="Calibri Light"/>
                <w:color w:val="000000"/>
                <w:sz w:val="16"/>
                <w:szCs w:val="16"/>
                <w:highlight w:val="yellow"/>
              </w:rPr>
              <w:t>xxx</w:t>
            </w:r>
            <w:proofErr w:type="spellEnd"/>
          </w:p>
        </w:tc>
        <w:tc>
          <w:tcPr>
            <w:tcW w:w="689" w:type="pct"/>
            <w:tcBorders>
              <w:top w:val="single" w:sz="4" w:space="0" w:color="auto"/>
              <w:left w:val="nil"/>
              <w:bottom w:val="single" w:sz="4" w:space="0" w:color="auto"/>
              <w:right w:val="single" w:sz="4" w:space="0" w:color="auto"/>
            </w:tcBorders>
            <w:shd w:val="clear" w:color="auto" w:fill="auto"/>
            <w:noWrap/>
            <w:vAlign w:val="bottom"/>
          </w:tcPr>
          <w:p w14:paraId="21A59DDE" w14:textId="77777777" w:rsidR="00FB1BCB" w:rsidRPr="003743DC" w:rsidRDefault="00CD1808">
            <w:pPr>
              <w:spacing w:before="120"/>
              <w:jc w:val="center"/>
              <w:rPr>
                <w:rFonts w:ascii="Calibri Light" w:hAnsi="Calibri Light" w:cs="Calibri Light"/>
                <w:color w:val="000000"/>
                <w:sz w:val="16"/>
                <w:szCs w:val="16"/>
                <w:highlight w:val="yellow"/>
              </w:rPr>
            </w:pPr>
            <w:r w:rsidRPr="003743DC">
              <w:rPr>
                <w:rFonts w:ascii="Calibri Light" w:hAnsi="Calibri Light" w:cs="Calibri Light"/>
                <w:color w:val="000000"/>
                <w:sz w:val="16"/>
                <w:szCs w:val="16"/>
                <w:highlight w:val="yellow"/>
              </w:rPr>
              <w:t> </w:t>
            </w:r>
            <w:proofErr w:type="spellStart"/>
            <w:r w:rsidRPr="003743DC">
              <w:rPr>
                <w:rFonts w:ascii="Calibri Light" w:hAnsi="Calibri Light" w:cs="Calibri Light"/>
                <w:color w:val="000000"/>
                <w:sz w:val="16"/>
                <w:szCs w:val="16"/>
                <w:highlight w:val="yellow"/>
              </w:rPr>
              <w:t>xxxxxxx</w:t>
            </w:r>
            <w:proofErr w:type="spellEnd"/>
          </w:p>
        </w:tc>
        <w:tc>
          <w:tcPr>
            <w:tcW w:w="455" w:type="pct"/>
            <w:tcBorders>
              <w:top w:val="single" w:sz="4" w:space="0" w:color="auto"/>
              <w:left w:val="nil"/>
              <w:bottom w:val="single" w:sz="4" w:space="0" w:color="auto"/>
              <w:right w:val="single" w:sz="4" w:space="0" w:color="auto"/>
            </w:tcBorders>
            <w:shd w:val="clear" w:color="auto" w:fill="auto"/>
            <w:noWrap/>
            <w:vAlign w:val="bottom"/>
          </w:tcPr>
          <w:p w14:paraId="69A6010C" w14:textId="77777777" w:rsidR="00FB1BCB" w:rsidRPr="003743DC" w:rsidRDefault="00CD1808">
            <w:pPr>
              <w:spacing w:before="120"/>
              <w:jc w:val="center"/>
              <w:rPr>
                <w:rFonts w:ascii="Calibri Light" w:hAnsi="Calibri Light" w:cs="Calibri Light"/>
                <w:b/>
                <w:bCs/>
                <w:color w:val="000000"/>
                <w:sz w:val="16"/>
                <w:szCs w:val="16"/>
                <w:highlight w:val="yellow"/>
              </w:rPr>
            </w:pPr>
            <w:proofErr w:type="spellStart"/>
            <w:r w:rsidRPr="003743DC">
              <w:rPr>
                <w:rFonts w:ascii="Calibri Light" w:hAnsi="Calibri Light" w:cs="Calibri Light"/>
                <w:color w:val="000000"/>
                <w:sz w:val="16"/>
                <w:szCs w:val="16"/>
                <w:highlight w:val="yellow"/>
              </w:rPr>
              <w:t>xxxxxxxx</w:t>
            </w:r>
            <w:proofErr w:type="spellEnd"/>
          </w:p>
        </w:tc>
      </w:tr>
      <w:tr w:rsidR="00FB1BCB" w14:paraId="2DF803DA" w14:textId="77777777" w:rsidTr="004E318B">
        <w:trPr>
          <w:trHeight w:val="20"/>
          <w:jc w:val="center"/>
        </w:trPr>
        <w:tc>
          <w:tcPr>
            <w:tcW w:w="1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9A51B" w14:textId="77777777" w:rsidR="00FB1BCB" w:rsidRDefault="00CD1808">
            <w:pPr>
              <w:spacing w:before="120"/>
              <w:jc w:val="right"/>
              <w:rPr>
                <w:rFonts w:ascii="Calibri Light" w:hAnsi="Calibri Light" w:cs="Calibri Light"/>
                <w:color w:val="000000"/>
                <w:sz w:val="16"/>
                <w:szCs w:val="16"/>
              </w:rPr>
            </w:pPr>
            <w:r>
              <w:rPr>
                <w:rFonts w:ascii="Calibri Light" w:hAnsi="Calibri Light" w:cs="Calibri Light"/>
                <w:color w:val="000000"/>
                <w:sz w:val="16"/>
                <w:szCs w:val="16"/>
              </w:rPr>
              <w:t>2</w:t>
            </w:r>
          </w:p>
        </w:tc>
        <w:tc>
          <w:tcPr>
            <w:tcW w:w="691" w:type="pct"/>
            <w:tcBorders>
              <w:top w:val="single" w:sz="4" w:space="0" w:color="auto"/>
              <w:left w:val="nil"/>
              <w:bottom w:val="single" w:sz="4" w:space="0" w:color="auto"/>
              <w:right w:val="single" w:sz="4" w:space="0" w:color="auto"/>
            </w:tcBorders>
            <w:shd w:val="clear" w:color="auto" w:fill="auto"/>
            <w:noWrap/>
            <w:vAlign w:val="bottom"/>
          </w:tcPr>
          <w:p w14:paraId="015FF107" w14:textId="77777777" w:rsidR="00FB1BCB" w:rsidRPr="003743DC" w:rsidRDefault="00CD1808">
            <w:pPr>
              <w:spacing w:before="120"/>
              <w:jc w:val="center"/>
              <w:rPr>
                <w:rFonts w:ascii="Calibri Light" w:hAnsi="Calibri Light" w:cs="Calibri Light"/>
                <w:b/>
                <w:bCs/>
                <w:color w:val="000000"/>
                <w:sz w:val="16"/>
                <w:szCs w:val="16"/>
                <w:highlight w:val="yellow"/>
              </w:rPr>
            </w:pPr>
            <w:r w:rsidRPr="003743DC">
              <w:rPr>
                <w:rFonts w:ascii="Calibri Light" w:hAnsi="Calibri Light" w:cs="Calibri Light"/>
                <w:b/>
                <w:bCs/>
                <w:color w:val="000000"/>
                <w:sz w:val="16"/>
                <w:szCs w:val="16"/>
                <w:highlight w:val="yellow"/>
              </w:rPr>
              <w:t>XXXXXXXXXXXXXXX</w:t>
            </w:r>
          </w:p>
        </w:tc>
        <w:tc>
          <w:tcPr>
            <w:tcW w:w="724" w:type="pct"/>
            <w:tcBorders>
              <w:top w:val="single" w:sz="4" w:space="0" w:color="auto"/>
              <w:left w:val="nil"/>
              <w:bottom w:val="single" w:sz="4" w:space="0" w:color="auto"/>
              <w:right w:val="single" w:sz="4" w:space="0" w:color="auto"/>
            </w:tcBorders>
            <w:shd w:val="clear" w:color="auto" w:fill="auto"/>
            <w:noWrap/>
            <w:vAlign w:val="bottom"/>
          </w:tcPr>
          <w:p w14:paraId="58AE4274" w14:textId="77777777" w:rsidR="00FB1BCB" w:rsidRPr="003743DC" w:rsidRDefault="00CD1808">
            <w:pPr>
              <w:spacing w:before="120"/>
              <w:jc w:val="center"/>
              <w:rPr>
                <w:rFonts w:ascii="Calibri Light" w:hAnsi="Calibri Light" w:cs="Calibri Light"/>
                <w:b/>
                <w:bCs/>
                <w:color w:val="000000"/>
                <w:sz w:val="16"/>
                <w:szCs w:val="16"/>
                <w:highlight w:val="yellow"/>
              </w:rPr>
            </w:pPr>
            <w:proofErr w:type="spellStart"/>
            <w:r w:rsidRPr="003743DC">
              <w:rPr>
                <w:rFonts w:ascii="Calibri Light" w:hAnsi="Calibri Light" w:cs="Calibri Light"/>
                <w:b/>
                <w:bCs/>
                <w:color w:val="000000"/>
                <w:sz w:val="16"/>
                <w:szCs w:val="16"/>
                <w:highlight w:val="yellow"/>
              </w:rPr>
              <w:t>xxxxxxxxxxxxxxxxx</w:t>
            </w:r>
            <w:proofErr w:type="spellEnd"/>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30383CBA" w14:textId="77777777" w:rsidR="00FB1BCB" w:rsidRPr="003743DC" w:rsidRDefault="00CD1808">
            <w:pPr>
              <w:spacing w:before="120"/>
              <w:jc w:val="center"/>
              <w:rPr>
                <w:rFonts w:ascii="Calibri Light" w:hAnsi="Calibri Light" w:cs="Calibri Light"/>
                <w:color w:val="000000"/>
                <w:sz w:val="16"/>
                <w:szCs w:val="16"/>
                <w:highlight w:val="yellow"/>
                <w:lang w:val="en-US"/>
              </w:rPr>
            </w:pPr>
            <w:proofErr w:type="spellStart"/>
            <w:r w:rsidRPr="003743DC">
              <w:rPr>
                <w:rFonts w:ascii="Calibri Light" w:hAnsi="Calibri Light" w:cs="Calibri Light"/>
                <w:color w:val="000000"/>
                <w:sz w:val="16"/>
                <w:szCs w:val="16"/>
                <w:highlight w:val="yellow"/>
                <w:lang w:val="en-US"/>
              </w:rPr>
              <w:t>xxxxxxxxxxxxxxxxxxxxx</w:t>
            </w:r>
            <w:proofErr w:type="spellEnd"/>
          </w:p>
        </w:tc>
        <w:tc>
          <w:tcPr>
            <w:tcW w:w="727" w:type="pct"/>
            <w:tcBorders>
              <w:top w:val="single" w:sz="4" w:space="0" w:color="auto"/>
              <w:left w:val="nil"/>
              <w:bottom w:val="single" w:sz="4" w:space="0" w:color="auto"/>
              <w:right w:val="single" w:sz="4" w:space="0" w:color="auto"/>
            </w:tcBorders>
            <w:shd w:val="clear" w:color="auto" w:fill="auto"/>
            <w:noWrap/>
            <w:vAlign w:val="bottom"/>
          </w:tcPr>
          <w:p w14:paraId="787E6FAD" w14:textId="77777777" w:rsidR="00FB1BCB" w:rsidRPr="003743DC" w:rsidRDefault="00CD1808">
            <w:pPr>
              <w:spacing w:before="120"/>
              <w:jc w:val="center"/>
              <w:rPr>
                <w:rFonts w:ascii="Calibri Light" w:hAnsi="Calibri Light" w:cs="Calibri Light"/>
                <w:color w:val="000000"/>
                <w:sz w:val="16"/>
                <w:szCs w:val="16"/>
                <w:highlight w:val="yellow"/>
              </w:rPr>
            </w:pPr>
            <w:r w:rsidRPr="003743DC">
              <w:rPr>
                <w:rFonts w:ascii="Calibri Light" w:hAnsi="Calibri Light" w:cs="Calibri Light"/>
                <w:color w:val="000000"/>
                <w:sz w:val="16"/>
                <w:szCs w:val="16"/>
                <w:highlight w:val="yellow"/>
                <w:lang w:val="en-US"/>
              </w:rPr>
              <w:t> </w:t>
            </w:r>
            <w:proofErr w:type="spellStart"/>
            <w:r w:rsidRPr="003743DC">
              <w:rPr>
                <w:rFonts w:ascii="Calibri Light" w:hAnsi="Calibri Light" w:cs="Calibri Light"/>
                <w:color w:val="000000"/>
                <w:sz w:val="16"/>
                <w:szCs w:val="16"/>
                <w:highlight w:val="yellow"/>
              </w:rPr>
              <w:t>xxx</w:t>
            </w:r>
            <w:proofErr w:type="spellEnd"/>
          </w:p>
        </w:tc>
        <w:tc>
          <w:tcPr>
            <w:tcW w:w="689" w:type="pct"/>
            <w:tcBorders>
              <w:top w:val="single" w:sz="4" w:space="0" w:color="auto"/>
              <w:left w:val="nil"/>
              <w:bottom w:val="single" w:sz="4" w:space="0" w:color="auto"/>
              <w:right w:val="single" w:sz="4" w:space="0" w:color="auto"/>
            </w:tcBorders>
            <w:shd w:val="clear" w:color="auto" w:fill="auto"/>
            <w:noWrap/>
            <w:vAlign w:val="bottom"/>
          </w:tcPr>
          <w:p w14:paraId="258F4453" w14:textId="77777777" w:rsidR="00FB1BCB" w:rsidRPr="003743DC" w:rsidRDefault="00CD1808">
            <w:pPr>
              <w:spacing w:before="120"/>
              <w:jc w:val="center"/>
              <w:rPr>
                <w:rFonts w:ascii="Calibri Light" w:hAnsi="Calibri Light" w:cs="Calibri Light"/>
                <w:color w:val="000000"/>
                <w:sz w:val="16"/>
                <w:szCs w:val="16"/>
                <w:highlight w:val="yellow"/>
              </w:rPr>
            </w:pPr>
            <w:r w:rsidRPr="003743DC">
              <w:rPr>
                <w:rFonts w:ascii="Calibri Light" w:hAnsi="Calibri Light" w:cs="Calibri Light"/>
                <w:color w:val="000000"/>
                <w:sz w:val="16"/>
                <w:szCs w:val="16"/>
                <w:highlight w:val="yellow"/>
              </w:rPr>
              <w:t> </w:t>
            </w:r>
            <w:proofErr w:type="spellStart"/>
            <w:r w:rsidRPr="003743DC">
              <w:rPr>
                <w:rFonts w:ascii="Calibri Light" w:hAnsi="Calibri Light" w:cs="Calibri Light"/>
                <w:color w:val="000000"/>
                <w:sz w:val="16"/>
                <w:szCs w:val="16"/>
                <w:highlight w:val="yellow"/>
              </w:rPr>
              <w:t>xxxxxxx</w:t>
            </w:r>
            <w:proofErr w:type="spellEnd"/>
          </w:p>
        </w:tc>
        <w:tc>
          <w:tcPr>
            <w:tcW w:w="455" w:type="pct"/>
            <w:tcBorders>
              <w:top w:val="single" w:sz="4" w:space="0" w:color="auto"/>
              <w:left w:val="nil"/>
              <w:bottom w:val="single" w:sz="4" w:space="0" w:color="auto"/>
              <w:right w:val="single" w:sz="4" w:space="0" w:color="auto"/>
            </w:tcBorders>
            <w:shd w:val="clear" w:color="auto" w:fill="auto"/>
            <w:noWrap/>
            <w:vAlign w:val="bottom"/>
          </w:tcPr>
          <w:p w14:paraId="043CDD07" w14:textId="77777777" w:rsidR="00FB1BCB" w:rsidRPr="003743DC" w:rsidRDefault="00CD1808">
            <w:pPr>
              <w:spacing w:before="120"/>
              <w:jc w:val="center"/>
              <w:rPr>
                <w:rFonts w:ascii="Calibri Light" w:hAnsi="Calibri Light" w:cs="Calibri Light"/>
                <w:b/>
                <w:bCs/>
                <w:color w:val="000000"/>
                <w:sz w:val="16"/>
                <w:szCs w:val="16"/>
                <w:highlight w:val="yellow"/>
              </w:rPr>
            </w:pPr>
            <w:proofErr w:type="spellStart"/>
            <w:r w:rsidRPr="003743DC">
              <w:rPr>
                <w:rFonts w:ascii="Calibri Light" w:hAnsi="Calibri Light" w:cs="Calibri Light"/>
                <w:color w:val="000000"/>
                <w:sz w:val="16"/>
                <w:szCs w:val="16"/>
                <w:highlight w:val="yellow"/>
              </w:rPr>
              <w:t>xxxxxxxx</w:t>
            </w:r>
            <w:proofErr w:type="spellEnd"/>
          </w:p>
        </w:tc>
      </w:tr>
      <w:tr w:rsidR="00FB1BCB" w14:paraId="4B57B885" w14:textId="77777777" w:rsidTr="004E318B">
        <w:trPr>
          <w:trHeight w:val="20"/>
          <w:jc w:val="center"/>
        </w:trPr>
        <w:tc>
          <w:tcPr>
            <w:tcW w:w="1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87F6A" w14:textId="77777777" w:rsidR="00FB1BCB" w:rsidRDefault="00CD1808">
            <w:pPr>
              <w:spacing w:before="120"/>
              <w:jc w:val="right"/>
              <w:rPr>
                <w:rFonts w:ascii="Calibri Light" w:hAnsi="Calibri Light" w:cs="Calibri Light"/>
                <w:color w:val="000000"/>
                <w:sz w:val="16"/>
                <w:szCs w:val="16"/>
              </w:rPr>
            </w:pPr>
            <w:r>
              <w:rPr>
                <w:rFonts w:ascii="Calibri Light" w:hAnsi="Calibri Light" w:cs="Calibri Light"/>
                <w:color w:val="000000"/>
                <w:sz w:val="16"/>
                <w:szCs w:val="16"/>
              </w:rPr>
              <w:t>3</w:t>
            </w:r>
          </w:p>
        </w:tc>
        <w:tc>
          <w:tcPr>
            <w:tcW w:w="691" w:type="pct"/>
            <w:tcBorders>
              <w:top w:val="single" w:sz="4" w:space="0" w:color="auto"/>
              <w:left w:val="nil"/>
              <w:bottom w:val="single" w:sz="4" w:space="0" w:color="auto"/>
              <w:right w:val="single" w:sz="4" w:space="0" w:color="auto"/>
            </w:tcBorders>
            <w:shd w:val="clear" w:color="auto" w:fill="auto"/>
            <w:noWrap/>
            <w:vAlign w:val="bottom"/>
          </w:tcPr>
          <w:p w14:paraId="26FCC859" w14:textId="77777777" w:rsidR="00FB1BCB" w:rsidRPr="003743DC" w:rsidRDefault="00CD1808">
            <w:pPr>
              <w:spacing w:before="120"/>
              <w:jc w:val="center"/>
              <w:rPr>
                <w:rFonts w:ascii="Calibri Light" w:hAnsi="Calibri Light" w:cs="Calibri Light"/>
                <w:b/>
                <w:bCs/>
                <w:color w:val="000000"/>
                <w:sz w:val="16"/>
                <w:szCs w:val="16"/>
                <w:highlight w:val="yellow"/>
              </w:rPr>
            </w:pPr>
            <w:r w:rsidRPr="003743DC">
              <w:rPr>
                <w:rFonts w:ascii="Calibri Light" w:hAnsi="Calibri Light" w:cs="Calibri Light"/>
                <w:b/>
                <w:bCs/>
                <w:color w:val="000000"/>
                <w:sz w:val="16"/>
                <w:szCs w:val="16"/>
                <w:highlight w:val="yellow"/>
              </w:rPr>
              <w:t>XXXXXXXXXXXXXXX</w:t>
            </w:r>
          </w:p>
        </w:tc>
        <w:tc>
          <w:tcPr>
            <w:tcW w:w="724" w:type="pct"/>
            <w:tcBorders>
              <w:top w:val="single" w:sz="4" w:space="0" w:color="auto"/>
              <w:left w:val="nil"/>
              <w:bottom w:val="single" w:sz="4" w:space="0" w:color="auto"/>
              <w:right w:val="single" w:sz="4" w:space="0" w:color="auto"/>
            </w:tcBorders>
            <w:shd w:val="clear" w:color="auto" w:fill="auto"/>
            <w:noWrap/>
            <w:vAlign w:val="bottom"/>
          </w:tcPr>
          <w:p w14:paraId="4A9EB2B5" w14:textId="77777777" w:rsidR="00FB1BCB" w:rsidRPr="003743DC" w:rsidRDefault="00CD1808">
            <w:pPr>
              <w:spacing w:before="120"/>
              <w:jc w:val="center"/>
              <w:rPr>
                <w:rFonts w:ascii="Calibri Light" w:hAnsi="Calibri Light" w:cs="Calibri Light"/>
                <w:b/>
                <w:bCs/>
                <w:color w:val="000000"/>
                <w:sz w:val="16"/>
                <w:szCs w:val="16"/>
                <w:highlight w:val="yellow"/>
              </w:rPr>
            </w:pPr>
            <w:proofErr w:type="spellStart"/>
            <w:r w:rsidRPr="003743DC">
              <w:rPr>
                <w:rFonts w:ascii="Calibri Light" w:hAnsi="Calibri Light" w:cs="Calibri Light"/>
                <w:b/>
                <w:bCs/>
                <w:color w:val="000000"/>
                <w:sz w:val="16"/>
                <w:szCs w:val="16"/>
                <w:highlight w:val="yellow"/>
              </w:rPr>
              <w:t>xxxxxxxxxxxxxxxxx</w:t>
            </w:r>
            <w:proofErr w:type="spellEnd"/>
          </w:p>
        </w:tc>
        <w:tc>
          <w:tcPr>
            <w:tcW w:w="1599" w:type="pct"/>
            <w:tcBorders>
              <w:top w:val="single" w:sz="4" w:space="0" w:color="auto"/>
              <w:left w:val="nil"/>
              <w:bottom w:val="single" w:sz="4" w:space="0" w:color="auto"/>
              <w:right w:val="single" w:sz="4" w:space="0" w:color="auto"/>
            </w:tcBorders>
            <w:shd w:val="clear" w:color="auto" w:fill="auto"/>
            <w:noWrap/>
            <w:vAlign w:val="bottom"/>
          </w:tcPr>
          <w:p w14:paraId="453AA252" w14:textId="77777777" w:rsidR="00FB1BCB" w:rsidRPr="003743DC" w:rsidRDefault="00CD1808">
            <w:pPr>
              <w:spacing w:before="120"/>
              <w:jc w:val="center"/>
              <w:rPr>
                <w:rFonts w:ascii="Calibri Light" w:hAnsi="Calibri Light" w:cs="Calibri Light"/>
                <w:color w:val="000000"/>
                <w:sz w:val="16"/>
                <w:szCs w:val="16"/>
                <w:highlight w:val="yellow"/>
                <w:lang w:val="en-US"/>
              </w:rPr>
            </w:pPr>
            <w:proofErr w:type="spellStart"/>
            <w:r w:rsidRPr="003743DC">
              <w:rPr>
                <w:rFonts w:ascii="Calibri Light" w:hAnsi="Calibri Light" w:cs="Calibri Light"/>
                <w:color w:val="000000"/>
                <w:sz w:val="16"/>
                <w:szCs w:val="16"/>
                <w:highlight w:val="yellow"/>
                <w:lang w:val="en-US"/>
              </w:rPr>
              <w:t>xxxxxxxxxxxxxxxxxxxxx</w:t>
            </w:r>
            <w:proofErr w:type="spellEnd"/>
          </w:p>
        </w:tc>
        <w:tc>
          <w:tcPr>
            <w:tcW w:w="727" w:type="pct"/>
            <w:tcBorders>
              <w:top w:val="single" w:sz="4" w:space="0" w:color="auto"/>
              <w:left w:val="nil"/>
              <w:bottom w:val="single" w:sz="4" w:space="0" w:color="auto"/>
              <w:right w:val="single" w:sz="4" w:space="0" w:color="auto"/>
            </w:tcBorders>
            <w:shd w:val="clear" w:color="auto" w:fill="auto"/>
            <w:noWrap/>
            <w:vAlign w:val="bottom"/>
          </w:tcPr>
          <w:p w14:paraId="7571F216" w14:textId="77777777" w:rsidR="00FB1BCB" w:rsidRPr="003743DC" w:rsidRDefault="00CD1808">
            <w:pPr>
              <w:spacing w:before="120"/>
              <w:jc w:val="center"/>
              <w:rPr>
                <w:rFonts w:ascii="Calibri Light" w:hAnsi="Calibri Light" w:cs="Calibri Light"/>
                <w:color w:val="000000"/>
                <w:sz w:val="16"/>
                <w:szCs w:val="16"/>
                <w:highlight w:val="yellow"/>
              </w:rPr>
            </w:pPr>
            <w:r w:rsidRPr="003743DC">
              <w:rPr>
                <w:rFonts w:ascii="Calibri Light" w:hAnsi="Calibri Light" w:cs="Calibri Light"/>
                <w:color w:val="000000"/>
                <w:sz w:val="16"/>
                <w:szCs w:val="16"/>
                <w:highlight w:val="yellow"/>
                <w:lang w:val="en-US"/>
              </w:rPr>
              <w:t> </w:t>
            </w:r>
            <w:proofErr w:type="spellStart"/>
            <w:r w:rsidRPr="003743DC">
              <w:rPr>
                <w:rFonts w:ascii="Calibri Light" w:hAnsi="Calibri Light" w:cs="Calibri Light"/>
                <w:color w:val="000000"/>
                <w:sz w:val="16"/>
                <w:szCs w:val="16"/>
                <w:highlight w:val="yellow"/>
              </w:rPr>
              <w:t>xxx</w:t>
            </w:r>
            <w:proofErr w:type="spellEnd"/>
          </w:p>
        </w:tc>
        <w:tc>
          <w:tcPr>
            <w:tcW w:w="689" w:type="pct"/>
            <w:tcBorders>
              <w:top w:val="single" w:sz="4" w:space="0" w:color="auto"/>
              <w:left w:val="nil"/>
              <w:bottom w:val="single" w:sz="4" w:space="0" w:color="auto"/>
              <w:right w:val="single" w:sz="4" w:space="0" w:color="auto"/>
            </w:tcBorders>
            <w:shd w:val="clear" w:color="auto" w:fill="auto"/>
            <w:noWrap/>
            <w:vAlign w:val="bottom"/>
          </w:tcPr>
          <w:p w14:paraId="2F612F14" w14:textId="77777777" w:rsidR="00FB1BCB" w:rsidRPr="003743DC" w:rsidRDefault="00CD1808">
            <w:pPr>
              <w:spacing w:before="120"/>
              <w:jc w:val="center"/>
              <w:rPr>
                <w:rFonts w:ascii="Calibri Light" w:hAnsi="Calibri Light" w:cs="Calibri Light"/>
                <w:color w:val="000000"/>
                <w:sz w:val="16"/>
                <w:szCs w:val="16"/>
                <w:highlight w:val="yellow"/>
              </w:rPr>
            </w:pPr>
            <w:r w:rsidRPr="003743DC">
              <w:rPr>
                <w:rFonts w:ascii="Calibri Light" w:hAnsi="Calibri Light" w:cs="Calibri Light"/>
                <w:color w:val="000000"/>
                <w:sz w:val="16"/>
                <w:szCs w:val="16"/>
                <w:highlight w:val="yellow"/>
              </w:rPr>
              <w:t> </w:t>
            </w:r>
            <w:proofErr w:type="spellStart"/>
            <w:r w:rsidRPr="003743DC">
              <w:rPr>
                <w:rFonts w:ascii="Calibri Light" w:hAnsi="Calibri Light" w:cs="Calibri Light"/>
                <w:color w:val="000000"/>
                <w:sz w:val="16"/>
                <w:szCs w:val="16"/>
                <w:highlight w:val="yellow"/>
              </w:rPr>
              <w:t>xxxxxxx</w:t>
            </w:r>
            <w:proofErr w:type="spellEnd"/>
          </w:p>
        </w:tc>
        <w:tc>
          <w:tcPr>
            <w:tcW w:w="455" w:type="pct"/>
            <w:tcBorders>
              <w:top w:val="single" w:sz="4" w:space="0" w:color="auto"/>
              <w:left w:val="nil"/>
              <w:bottom w:val="single" w:sz="4" w:space="0" w:color="auto"/>
              <w:right w:val="single" w:sz="4" w:space="0" w:color="auto"/>
            </w:tcBorders>
            <w:shd w:val="clear" w:color="auto" w:fill="auto"/>
            <w:noWrap/>
            <w:vAlign w:val="bottom"/>
          </w:tcPr>
          <w:p w14:paraId="3E57DA1F" w14:textId="77777777" w:rsidR="00FB1BCB" w:rsidRPr="003743DC" w:rsidRDefault="00CD1808">
            <w:pPr>
              <w:spacing w:before="120"/>
              <w:jc w:val="center"/>
              <w:rPr>
                <w:rFonts w:ascii="Calibri Light" w:hAnsi="Calibri Light" w:cs="Calibri Light"/>
                <w:b/>
                <w:bCs/>
                <w:color w:val="000000"/>
                <w:sz w:val="16"/>
                <w:szCs w:val="16"/>
                <w:highlight w:val="yellow"/>
              </w:rPr>
            </w:pPr>
            <w:proofErr w:type="spellStart"/>
            <w:r w:rsidRPr="003743DC">
              <w:rPr>
                <w:rFonts w:ascii="Calibri Light" w:hAnsi="Calibri Light" w:cs="Calibri Light"/>
                <w:color w:val="000000"/>
                <w:sz w:val="16"/>
                <w:szCs w:val="16"/>
                <w:highlight w:val="yellow"/>
              </w:rPr>
              <w:t>xxxxxxxx</w:t>
            </w:r>
            <w:proofErr w:type="spellEnd"/>
          </w:p>
        </w:tc>
      </w:tr>
    </w:tbl>
    <w:p w14:paraId="7F4E974F" w14:textId="77777777" w:rsidR="00FB1BCB" w:rsidRDefault="00FB1BCB">
      <w:pPr>
        <w:spacing w:line="360" w:lineRule="auto"/>
        <w:rPr>
          <w:rFonts w:ascii="Calibri" w:hAnsi="Calibri" w:cs="Arial"/>
          <w:b/>
          <w:sz w:val="22"/>
          <w:szCs w:val="22"/>
        </w:rPr>
      </w:pPr>
    </w:p>
    <w:p w14:paraId="050FBF78" w14:textId="77777777" w:rsidR="00FB1BCB" w:rsidRDefault="00CD1808">
      <w:pPr>
        <w:pStyle w:val="Numerao"/>
        <w:numPr>
          <w:ilvl w:val="0"/>
          <w:numId w:val="3"/>
        </w:numPr>
        <w:rPr>
          <w:rFonts w:ascii="Calibri Light" w:hAnsi="Calibri Light" w:cs="Calibri Light"/>
          <w:b/>
          <w:sz w:val="22"/>
          <w:szCs w:val="22"/>
        </w:rPr>
      </w:pPr>
      <w:r>
        <w:rPr>
          <w:rFonts w:ascii="Calibri Light" w:hAnsi="Calibri Light" w:cs="Calibri Light"/>
          <w:b/>
          <w:sz w:val="22"/>
          <w:szCs w:val="22"/>
        </w:rPr>
        <w:t>CONDIÇÕES DE ENTREGA:</w:t>
      </w:r>
    </w:p>
    <w:p w14:paraId="4831052F" w14:textId="77777777" w:rsidR="00FB1BCB" w:rsidRDefault="00CD1808" w:rsidP="001C64C3">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 xml:space="preserve">Tendo em vista a urgência de contratação o prazo máximo de entrega será de </w:t>
      </w:r>
      <w:r w:rsidRPr="001C64C3">
        <w:rPr>
          <w:rFonts w:ascii="Calibri Light" w:hAnsi="Calibri Light" w:cs="Calibri Light"/>
          <w:b/>
          <w:bCs/>
          <w:sz w:val="22"/>
          <w:szCs w:val="22"/>
          <w:u w:val="single"/>
          <w:lang w:val="pt-BR"/>
        </w:rPr>
        <w:t>15 (quinze) dias</w:t>
      </w:r>
      <w:r>
        <w:rPr>
          <w:rFonts w:ascii="Calibri Light" w:hAnsi="Calibri Light" w:cs="Calibri Light"/>
          <w:sz w:val="22"/>
          <w:szCs w:val="22"/>
          <w:lang w:val="pt-BR"/>
        </w:rPr>
        <w:t xml:space="preserve">, a contar da data de recebimento da nota de empenho. </w:t>
      </w:r>
    </w:p>
    <w:p w14:paraId="1BA0A475" w14:textId="77777777" w:rsidR="00FB1BCB" w:rsidRDefault="00CD1808" w:rsidP="001C64C3">
      <w:pPr>
        <w:pStyle w:val="Numerao"/>
        <w:numPr>
          <w:ilvl w:val="2"/>
          <w:numId w:val="4"/>
        </w:numPr>
        <w:tabs>
          <w:tab w:val="left" w:pos="1330"/>
        </w:tabs>
        <w:ind w:left="812" w:firstLine="0"/>
        <w:rPr>
          <w:rFonts w:ascii="Calibri Light" w:hAnsi="Calibri Light" w:cs="Calibri Light"/>
          <w:sz w:val="22"/>
          <w:szCs w:val="22"/>
          <w:lang w:val="pt-BR"/>
        </w:rPr>
      </w:pPr>
      <w:r>
        <w:rPr>
          <w:rFonts w:ascii="Calibri Light" w:hAnsi="Calibri Light" w:cs="Calibri Light"/>
          <w:sz w:val="22"/>
          <w:szCs w:val="22"/>
          <w:lang w:val="pt-BR"/>
        </w:rPr>
        <w:t>O prazo mencionado no item anterior poderá ser prorrogado, a critério da administração, mediante justificativa do fornecedor.</w:t>
      </w:r>
    </w:p>
    <w:p w14:paraId="7CD1E1CF" w14:textId="2A33EA30" w:rsidR="00FB1BCB" w:rsidRPr="00B40007" w:rsidRDefault="00B40007" w:rsidP="001C64C3">
      <w:pPr>
        <w:pStyle w:val="Numerao"/>
        <w:numPr>
          <w:ilvl w:val="1"/>
          <w:numId w:val="4"/>
        </w:numPr>
        <w:rPr>
          <w:rFonts w:ascii="Calibri Light" w:hAnsi="Calibri Light" w:cs="Calibri Light"/>
          <w:sz w:val="22"/>
          <w:szCs w:val="22"/>
          <w:lang w:val="pt-BR"/>
        </w:rPr>
      </w:pPr>
      <w:r w:rsidRPr="00B40007">
        <w:rPr>
          <w:rFonts w:ascii="Calibri Light" w:hAnsi="Calibri Light" w:cs="Calibri Light"/>
          <w:sz w:val="22"/>
          <w:szCs w:val="22"/>
          <w:lang w:val="pt-BR"/>
        </w:rPr>
        <w:t>O</w:t>
      </w:r>
      <w:r w:rsidR="00CD1808" w:rsidRPr="00B40007">
        <w:rPr>
          <w:rFonts w:ascii="Calibri Light" w:hAnsi="Calibri Light" w:cs="Calibri Light"/>
          <w:sz w:val="22"/>
          <w:szCs w:val="22"/>
          <w:lang w:val="pt-BR"/>
        </w:rPr>
        <w:t xml:space="preserve"> prazo</w:t>
      </w:r>
      <w:r w:rsidRPr="00B40007">
        <w:rPr>
          <w:rFonts w:ascii="Calibri Light" w:hAnsi="Calibri Light" w:cs="Calibri Light"/>
          <w:sz w:val="22"/>
          <w:szCs w:val="22"/>
          <w:lang w:val="pt-BR"/>
        </w:rPr>
        <w:t xml:space="preserve"> </w:t>
      </w:r>
      <w:r w:rsidR="00CD1808" w:rsidRPr="00B40007">
        <w:rPr>
          <w:rFonts w:ascii="Calibri Light" w:hAnsi="Calibri Light" w:cs="Calibri Light"/>
          <w:sz w:val="22"/>
          <w:szCs w:val="22"/>
          <w:lang w:val="pt-BR"/>
        </w:rPr>
        <w:t xml:space="preserve">de validade </w:t>
      </w:r>
      <w:r w:rsidRPr="00B40007">
        <w:rPr>
          <w:rFonts w:ascii="Calibri Light" w:hAnsi="Calibri Light" w:cs="Calibri Light"/>
          <w:sz w:val="22"/>
          <w:szCs w:val="22"/>
          <w:lang w:val="pt-BR"/>
        </w:rPr>
        <w:t xml:space="preserve">dos produtos </w:t>
      </w:r>
      <w:r w:rsidR="00CD1808" w:rsidRPr="00B40007">
        <w:rPr>
          <w:rFonts w:ascii="Calibri Light" w:hAnsi="Calibri Light" w:cs="Calibri Light"/>
          <w:sz w:val="22"/>
          <w:szCs w:val="22"/>
          <w:lang w:val="pt-BR"/>
        </w:rPr>
        <w:t xml:space="preserve">na data da entrega não poderá ser inferior a </w:t>
      </w:r>
      <w:r w:rsidRPr="001C64C3">
        <w:rPr>
          <w:rFonts w:ascii="Calibri Light" w:hAnsi="Calibri Light" w:cs="Calibri Light"/>
          <w:b/>
          <w:bCs/>
          <w:sz w:val="22"/>
          <w:szCs w:val="22"/>
          <w:u w:val="single"/>
          <w:lang w:val="pt-BR"/>
        </w:rPr>
        <w:t>80% (oitenta por cento)</w:t>
      </w:r>
      <w:r w:rsidR="00CD1808" w:rsidRPr="00B40007">
        <w:rPr>
          <w:rFonts w:ascii="Calibri Light" w:hAnsi="Calibri Light" w:cs="Calibri Light"/>
          <w:sz w:val="22"/>
          <w:szCs w:val="22"/>
          <w:lang w:val="pt-BR"/>
        </w:rPr>
        <w:t xml:space="preserve"> do prazo total recomendado pelo fabricante.</w:t>
      </w:r>
    </w:p>
    <w:p w14:paraId="1AD0C314" w14:textId="2C6315C3" w:rsidR="00FB1BCB" w:rsidRPr="001C64C3" w:rsidRDefault="00CD1808" w:rsidP="001C64C3">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 xml:space="preserve"> </w:t>
      </w:r>
      <w:r w:rsidRPr="001C64C3">
        <w:rPr>
          <w:rFonts w:ascii="Calibri Light" w:hAnsi="Calibri Light" w:cs="Calibri Light"/>
          <w:sz w:val="22"/>
          <w:szCs w:val="22"/>
          <w:lang w:val="pt-BR"/>
        </w:rPr>
        <w:t xml:space="preserve">A entrega do material deverá ser previamente agendada, com antecedência mínima de </w:t>
      </w:r>
      <w:r w:rsidRPr="001C64C3">
        <w:rPr>
          <w:rFonts w:ascii="Calibri Light" w:hAnsi="Calibri Light" w:cs="Calibri Light"/>
          <w:b/>
          <w:bCs/>
          <w:sz w:val="22"/>
          <w:szCs w:val="22"/>
          <w:u w:val="single"/>
          <w:lang w:val="pt-BR"/>
        </w:rPr>
        <w:t>24</w:t>
      </w:r>
      <w:r w:rsidR="001C64C3" w:rsidRPr="001C64C3">
        <w:rPr>
          <w:rFonts w:ascii="Calibri Light" w:hAnsi="Calibri Light" w:cs="Calibri Light"/>
          <w:b/>
          <w:bCs/>
          <w:sz w:val="22"/>
          <w:szCs w:val="22"/>
          <w:u w:val="single"/>
          <w:lang w:val="pt-BR"/>
        </w:rPr>
        <w:t xml:space="preserve"> (vinte e quatro)</w:t>
      </w:r>
      <w:r w:rsidRPr="001C64C3">
        <w:rPr>
          <w:rFonts w:ascii="Calibri Light" w:hAnsi="Calibri Light" w:cs="Calibri Light"/>
          <w:sz w:val="22"/>
          <w:szCs w:val="22"/>
          <w:lang w:val="pt-BR"/>
        </w:rPr>
        <w:t xml:space="preserve"> horas, com o Almoxarifado Central da UFES, em dias úteis, horário de expediente, de segunda à sexta-feira através dos telefones: (27) 4009-2308 ou 4009-2309 ou por e-mail: </w:t>
      </w:r>
      <w:hyperlink r:id="rId11" w:history="1">
        <w:r w:rsidRPr="001C64C3">
          <w:rPr>
            <w:rFonts w:ascii="Calibri Light" w:hAnsi="Calibri Light" w:cs="Calibri Light"/>
            <w:sz w:val="22"/>
            <w:szCs w:val="22"/>
            <w:lang w:val="pt-BR"/>
          </w:rPr>
          <w:t>almoxarifadoufes@gmail.com</w:t>
        </w:r>
      </w:hyperlink>
      <w:r w:rsidRPr="001C64C3">
        <w:rPr>
          <w:rFonts w:ascii="Calibri Light" w:hAnsi="Calibri Light" w:cs="Calibri Light"/>
          <w:sz w:val="22"/>
          <w:szCs w:val="22"/>
          <w:lang w:val="pt-BR"/>
        </w:rPr>
        <w:t>.</w:t>
      </w:r>
    </w:p>
    <w:p w14:paraId="55D899ED" w14:textId="77777777" w:rsidR="00FB1BCB" w:rsidRPr="001C64C3" w:rsidRDefault="00CD1808" w:rsidP="001C64C3">
      <w:pPr>
        <w:pStyle w:val="Numerao"/>
        <w:numPr>
          <w:ilvl w:val="1"/>
          <w:numId w:val="4"/>
        </w:numPr>
        <w:rPr>
          <w:rFonts w:ascii="Calibri Light" w:hAnsi="Calibri Light" w:cs="Calibri Light"/>
          <w:sz w:val="22"/>
          <w:szCs w:val="22"/>
          <w:lang w:val="pt-BR"/>
        </w:rPr>
      </w:pPr>
      <w:r w:rsidRPr="001C64C3">
        <w:rPr>
          <w:rFonts w:ascii="Calibri Light" w:hAnsi="Calibri Light" w:cs="Calibri Light"/>
          <w:sz w:val="22"/>
          <w:szCs w:val="22"/>
          <w:lang w:val="pt-BR"/>
        </w:rPr>
        <w:t>O material deverá ser entregue somente em dias úteis e em horário de expediente na UFES, de segunda à sexta-feira, no seguinte horário e endereço:</w:t>
      </w:r>
    </w:p>
    <w:p w14:paraId="7195F3C2" w14:textId="6EAB5009" w:rsidR="00FB1BCB" w:rsidRPr="001C64C3" w:rsidRDefault="00CD1808" w:rsidP="001C64C3">
      <w:pPr>
        <w:pStyle w:val="Numerao"/>
        <w:numPr>
          <w:ilvl w:val="2"/>
          <w:numId w:val="4"/>
        </w:numPr>
        <w:tabs>
          <w:tab w:val="left" w:pos="1330"/>
        </w:tabs>
        <w:ind w:left="812" w:firstLine="0"/>
        <w:rPr>
          <w:rFonts w:ascii="Calibri Light" w:hAnsi="Calibri Light" w:cs="Calibri Light"/>
          <w:sz w:val="22"/>
          <w:szCs w:val="22"/>
          <w:lang w:val="pt-BR"/>
        </w:rPr>
      </w:pPr>
      <w:r w:rsidRPr="001C64C3">
        <w:rPr>
          <w:rFonts w:ascii="Calibri Light" w:hAnsi="Calibri Light" w:cs="Calibri Light"/>
          <w:sz w:val="22"/>
          <w:szCs w:val="22"/>
          <w:lang w:val="pt-BR"/>
        </w:rPr>
        <w:t>Campus Universitário de Goiabeiras (Almoxarifado Central - UFES)</w:t>
      </w:r>
    </w:p>
    <w:p w14:paraId="20B55170" w14:textId="77777777" w:rsidR="00FB1BCB" w:rsidRPr="001C64C3" w:rsidRDefault="00CD1808" w:rsidP="001C64C3">
      <w:pPr>
        <w:pStyle w:val="Numerao"/>
        <w:tabs>
          <w:tab w:val="left" w:pos="1330"/>
        </w:tabs>
        <w:ind w:left="812"/>
        <w:rPr>
          <w:rFonts w:ascii="Calibri Light" w:hAnsi="Calibri Light" w:cs="Calibri Light"/>
          <w:sz w:val="22"/>
          <w:szCs w:val="22"/>
          <w:lang w:val="pt-BR"/>
        </w:rPr>
      </w:pPr>
      <w:r w:rsidRPr="001C64C3">
        <w:rPr>
          <w:rFonts w:ascii="Calibri Light" w:hAnsi="Calibri Light" w:cs="Calibri Light"/>
          <w:sz w:val="22"/>
          <w:szCs w:val="22"/>
          <w:lang w:val="pt-BR"/>
        </w:rPr>
        <w:t>Av. Fernando Ferrari, 514 – Bairro de Goiabeiras – Vitória/ES, CEP 29075-910.</w:t>
      </w:r>
    </w:p>
    <w:p w14:paraId="6702082E" w14:textId="77777777" w:rsidR="00FB1BCB" w:rsidRPr="001C64C3" w:rsidRDefault="00CD1808" w:rsidP="001C64C3">
      <w:pPr>
        <w:pStyle w:val="Numerao"/>
        <w:tabs>
          <w:tab w:val="left" w:pos="1330"/>
        </w:tabs>
        <w:ind w:left="812"/>
        <w:rPr>
          <w:rFonts w:ascii="Calibri Light" w:hAnsi="Calibri Light" w:cs="Calibri Light"/>
          <w:sz w:val="22"/>
          <w:szCs w:val="22"/>
          <w:lang w:val="pt-BR"/>
        </w:rPr>
      </w:pPr>
      <w:r w:rsidRPr="001C64C3">
        <w:rPr>
          <w:rFonts w:ascii="Calibri Light" w:hAnsi="Calibri Light" w:cs="Calibri Light"/>
          <w:sz w:val="22"/>
          <w:szCs w:val="22"/>
          <w:lang w:val="pt-BR"/>
        </w:rPr>
        <w:t xml:space="preserve">Horário de entrega: </w:t>
      </w:r>
      <w:r w:rsidRPr="001C64C3">
        <w:rPr>
          <w:rFonts w:ascii="Calibri Light" w:hAnsi="Calibri Light" w:cs="Calibri Light"/>
          <w:b/>
          <w:bCs/>
          <w:sz w:val="22"/>
          <w:szCs w:val="22"/>
          <w:lang w:val="pt-BR"/>
        </w:rPr>
        <w:t>das 9:00 às 11:30h e de 13:30 às 17:00h.</w:t>
      </w:r>
    </w:p>
    <w:p w14:paraId="5400CC63" w14:textId="77777777" w:rsidR="00FB1BCB" w:rsidRPr="001C64C3" w:rsidRDefault="00CD1808" w:rsidP="001C64C3">
      <w:pPr>
        <w:pStyle w:val="Numerao"/>
        <w:numPr>
          <w:ilvl w:val="1"/>
          <w:numId w:val="4"/>
        </w:numPr>
        <w:rPr>
          <w:rFonts w:ascii="Calibri Light" w:hAnsi="Calibri Light" w:cs="Calibri Light"/>
          <w:sz w:val="22"/>
          <w:szCs w:val="22"/>
          <w:lang w:val="pt-BR"/>
        </w:rPr>
      </w:pPr>
      <w:r w:rsidRPr="001C64C3">
        <w:rPr>
          <w:rFonts w:ascii="Calibri Light" w:hAnsi="Calibri Light" w:cs="Calibri Light"/>
          <w:sz w:val="22"/>
          <w:szCs w:val="22"/>
          <w:lang w:val="pt-BR"/>
        </w:rPr>
        <w:t xml:space="preserve">Será de responsabilidade da contratada o transporte vertical e horizontal do objeto até o local indicado pelo responsável do recebimento. </w:t>
      </w:r>
    </w:p>
    <w:p w14:paraId="3DADDF96" w14:textId="08EFEFDB" w:rsidR="00FB1BCB" w:rsidRPr="001C64C3" w:rsidRDefault="00CD1808" w:rsidP="001C64C3">
      <w:pPr>
        <w:pStyle w:val="Numerao"/>
        <w:numPr>
          <w:ilvl w:val="1"/>
          <w:numId w:val="4"/>
        </w:numPr>
        <w:rPr>
          <w:rFonts w:ascii="Calibri Light" w:hAnsi="Calibri Light" w:cs="Calibri Light"/>
          <w:sz w:val="22"/>
          <w:szCs w:val="22"/>
          <w:lang w:val="pt-BR"/>
        </w:rPr>
      </w:pPr>
      <w:r w:rsidRPr="001C64C3">
        <w:rPr>
          <w:rFonts w:ascii="Calibri Light" w:hAnsi="Calibri Light" w:cs="Calibri Light"/>
          <w:sz w:val="22"/>
          <w:szCs w:val="22"/>
          <w:lang w:val="pt-BR"/>
        </w:rPr>
        <w:t xml:space="preserve">Eventualmente poderá ser solicitada a entrega diretamente em uma das unidades administrativas da UFES (campus de Goiabeiras e de Maruípe), devido a fatores como: peso, volume, condições </w:t>
      </w:r>
      <w:r w:rsidRPr="001C64C3">
        <w:rPr>
          <w:rFonts w:ascii="Calibri Light" w:hAnsi="Calibri Light" w:cs="Calibri Light"/>
          <w:sz w:val="22"/>
          <w:szCs w:val="22"/>
          <w:lang w:val="pt-BR"/>
        </w:rPr>
        <w:lastRenderedPageBreak/>
        <w:t>ambientais, favorecimento para montagem etc. Tal ocorrência deverá se dar sem ônus algum para a Universidade.</w:t>
      </w:r>
    </w:p>
    <w:p w14:paraId="52674D5D" w14:textId="596E4E97" w:rsidR="00FB1BCB" w:rsidRPr="001C64C3" w:rsidRDefault="00CD1808" w:rsidP="001C64C3">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Re</w:t>
      </w:r>
      <w:r w:rsidR="003743DC">
        <w:rPr>
          <w:rFonts w:ascii="Calibri Light" w:hAnsi="Calibri Light" w:cs="Calibri Light"/>
          <w:sz w:val="22"/>
          <w:szCs w:val="22"/>
          <w:lang w:val="pt-BR"/>
        </w:rPr>
        <w:t>s</w:t>
      </w:r>
      <w:r>
        <w:rPr>
          <w:rFonts w:ascii="Calibri Light" w:hAnsi="Calibri Light" w:cs="Calibri Light"/>
          <w:sz w:val="22"/>
          <w:szCs w:val="22"/>
          <w:lang w:val="pt-BR"/>
        </w:rPr>
        <w:t>ponsável pelo recebimento do material:</w:t>
      </w:r>
    </w:p>
    <w:p w14:paraId="600FDAC0" w14:textId="77777777" w:rsidR="00FB1BCB" w:rsidRPr="003743DC" w:rsidRDefault="00CD1808" w:rsidP="001C64C3">
      <w:pPr>
        <w:pStyle w:val="Numerao"/>
        <w:spacing w:line="240" w:lineRule="auto"/>
        <w:ind w:left="434"/>
        <w:rPr>
          <w:rFonts w:ascii="Calibri Light" w:hAnsi="Calibri Light" w:cs="Calibri Light"/>
          <w:sz w:val="22"/>
          <w:szCs w:val="22"/>
          <w:highlight w:val="yellow"/>
        </w:rPr>
      </w:pPr>
      <w:r>
        <w:rPr>
          <w:rFonts w:ascii="Calibri Light" w:hAnsi="Calibri Light" w:cs="Calibri Light"/>
          <w:sz w:val="22"/>
          <w:szCs w:val="22"/>
        </w:rPr>
        <w:t xml:space="preserve">Nome: </w:t>
      </w:r>
      <w:proofErr w:type="spellStart"/>
      <w:r w:rsidRPr="003743DC">
        <w:rPr>
          <w:rFonts w:ascii="Calibri Light" w:hAnsi="Calibri Light" w:cs="Calibri Light"/>
          <w:b/>
          <w:bCs/>
          <w:sz w:val="22"/>
          <w:szCs w:val="22"/>
          <w:highlight w:val="yellow"/>
          <w:lang w:val="pt-BR"/>
        </w:rPr>
        <w:t>xxxxxxxxxxxxxxxxxxxx</w:t>
      </w:r>
      <w:proofErr w:type="spellEnd"/>
    </w:p>
    <w:p w14:paraId="5B47DC27" w14:textId="77777777" w:rsidR="00FB1BCB" w:rsidRDefault="00CD1808" w:rsidP="00FE7936">
      <w:pPr>
        <w:spacing w:line="276" w:lineRule="auto"/>
        <w:ind w:left="406" w:firstLine="28"/>
        <w:rPr>
          <w:rFonts w:ascii="Calibri Light" w:hAnsi="Calibri Light" w:cs="Calibri Light"/>
          <w:b/>
          <w:bCs/>
          <w:sz w:val="22"/>
          <w:szCs w:val="22"/>
        </w:rPr>
      </w:pPr>
      <w:r>
        <w:rPr>
          <w:rFonts w:ascii="Calibri Light" w:hAnsi="Calibri Light" w:cs="Calibri Light"/>
          <w:sz w:val="22"/>
          <w:szCs w:val="22"/>
        </w:rPr>
        <w:t xml:space="preserve">Telefone (fixo e celular): </w:t>
      </w:r>
      <w:proofErr w:type="spellStart"/>
      <w:r w:rsidRPr="003743DC">
        <w:rPr>
          <w:rFonts w:ascii="Calibri Light" w:hAnsi="Calibri Light" w:cs="Calibri Light"/>
          <w:b/>
          <w:bCs/>
          <w:sz w:val="22"/>
          <w:szCs w:val="22"/>
          <w:highlight w:val="yellow"/>
        </w:rPr>
        <w:t>xxxxxxxxxxxxxxxxxxx</w:t>
      </w:r>
      <w:proofErr w:type="spellEnd"/>
    </w:p>
    <w:p w14:paraId="6ED5AD4A" w14:textId="77777777" w:rsidR="00FB1BCB" w:rsidRDefault="00CD1808" w:rsidP="00FE7936">
      <w:pPr>
        <w:spacing w:line="276" w:lineRule="auto"/>
        <w:ind w:left="406" w:firstLine="28"/>
        <w:rPr>
          <w:rFonts w:ascii="Calibri Light" w:hAnsi="Calibri Light" w:cs="Calibri Light"/>
          <w:sz w:val="22"/>
          <w:szCs w:val="22"/>
        </w:rPr>
      </w:pPr>
      <w:r>
        <w:rPr>
          <w:rFonts w:ascii="Calibri Light" w:hAnsi="Calibri Light" w:cs="Calibri Light"/>
          <w:sz w:val="22"/>
          <w:szCs w:val="22"/>
        </w:rPr>
        <w:t xml:space="preserve">E-mail: </w:t>
      </w:r>
      <w:proofErr w:type="spellStart"/>
      <w:r w:rsidRPr="003743DC">
        <w:rPr>
          <w:rFonts w:ascii="Calibri Light" w:hAnsi="Calibri Light" w:cs="Calibri Light"/>
          <w:b/>
          <w:bCs/>
          <w:sz w:val="22"/>
          <w:szCs w:val="22"/>
          <w:highlight w:val="yellow"/>
        </w:rPr>
        <w:t>xxxxxxxxxxxxxxxxxxxxxxxxxxxx</w:t>
      </w:r>
      <w:proofErr w:type="spellEnd"/>
    </w:p>
    <w:p w14:paraId="5ECF784A" w14:textId="77777777" w:rsidR="00FB1BCB" w:rsidRDefault="00FB1BCB">
      <w:pPr>
        <w:pStyle w:val="Numerao"/>
        <w:ind w:left="360"/>
        <w:rPr>
          <w:rFonts w:ascii="Calibri Light" w:hAnsi="Calibri Light" w:cs="Calibri Light"/>
          <w:sz w:val="22"/>
          <w:szCs w:val="22"/>
        </w:rPr>
      </w:pPr>
    </w:p>
    <w:p w14:paraId="58468ABE" w14:textId="77777777" w:rsidR="00FB1BCB" w:rsidRDefault="00CD1808">
      <w:pPr>
        <w:pStyle w:val="Numerao"/>
        <w:numPr>
          <w:ilvl w:val="0"/>
          <w:numId w:val="3"/>
        </w:numPr>
        <w:rPr>
          <w:rFonts w:ascii="Calibri Light" w:hAnsi="Calibri Light" w:cs="Calibri Light"/>
          <w:b/>
          <w:sz w:val="22"/>
          <w:szCs w:val="22"/>
        </w:rPr>
      </w:pPr>
      <w:r>
        <w:rPr>
          <w:rFonts w:ascii="Calibri Light" w:hAnsi="Calibri Light" w:cs="Calibri Light"/>
          <w:b/>
          <w:sz w:val="22"/>
          <w:szCs w:val="22"/>
        </w:rPr>
        <w:t>CABERÁ À UFES:</w:t>
      </w:r>
    </w:p>
    <w:p w14:paraId="25458F64"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notificar a licitante vencedora quanto à requisição do fornecimento mediante envio da Nota de Empenho, a ser repassada via fax ou e-mail para a licitante vencedora;</w:t>
      </w:r>
    </w:p>
    <w:p w14:paraId="789AA62C"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permitir acesso dos empregados da licitante vencedora às suas dependências para o fornecimento do material;</w:t>
      </w:r>
    </w:p>
    <w:p w14:paraId="5FE5E4B0"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prestar as informações e os esclarecimentos pertinentes que venham a ser solicitados pela licitante vencedora;</w:t>
      </w:r>
    </w:p>
    <w:p w14:paraId="118313C6"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efetuar os pagamentos devidos pelo fornecimento do objeto, desde que cumpridas todas as formalidades e exigências deste Termo de Referência;</w:t>
      </w:r>
    </w:p>
    <w:p w14:paraId="6C9A529E"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exercer a fiscalização sobre os materiais fornecidos, observando preços, quantitativos e as especificações do material;</w:t>
      </w:r>
    </w:p>
    <w:p w14:paraId="7760605F"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comunicar oficialmente à licitante vencedora qualquer irregularidade encontrada no fornecimento, bem como quaisquer falhas verificadas no cumprimento do disposto neste Termo de Referência;</w:t>
      </w:r>
    </w:p>
    <w:p w14:paraId="475E08C8"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solicitar a troca dos produtos que não atenderem às especificações do objeto.</w:t>
      </w:r>
    </w:p>
    <w:p w14:paraId="7D83CCA0"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44E0C83" w14:textId="0B70393C" w:rsidR="00FB1BCB" w:rsidRDefault="00FB1BCB">
      <w:pPr>
        <w:pStyle w:val="Numerao"/>
        <w:ind w:left="792"/>
        <w:rPr>
          <w:rFonts w:ascii="Calibri Light" w:hAnsi="Calibri Light" w:cs="Calibri Light"/>
          <w:sz w:val="22"/>
          <w:szCs w:val="22"/>
          <w:lang w:val="pt-BR"/>
        </w:rPr>
      </w:pPr>
    </w:p>
    <w:p w14:paraId="6B5073E8" w14:textId="087B8591" w:rsidR="00587ED4" w:rsidRDefault="00587ED4">
      <w:pPr>
        <w:pStyle w:val="Numerao"/>
        <w:ind w:left="792"/>
        <w:rPr>
          <w:rFonts w:ascii="Calibri Light" w:hAnsi="Calibri Light" w:cs="Calibri Light"/>
          <w:sz w:val="22"/>
          <w:szCs w:val="22"/>
          <w:lang w:val="pt-BR"/>
        </w:rPr>
      </w:pPr>
    </w:p>
    <w:p w14:paraId="05BFCFF0" w14:textId="77777777" w:rsidR="00587ED4" w:rsidRDefault="00587ED4">
      <w:pPr>
        <w:pStyle w:val="Numerao"/>
        <w:ind w:left="792"/>
        <w:rPr>
          <w:rFonts w:ascii="Calibri Light" w:hAnsi="Calibri Light" w:cs="Calibri Light"/>
          <w:sz w:val="22"/>
          <w:szCs w:val="22"/>
          <w:lang w:val="pt-BR"/>
        </w:rPr>
      </w:pPr>
    </w:p>
    <w:p w14:paraId="0142D722" w14:textId="77777777" w:rsidR="00FB1BCB" w:rsidRDefault="00CD1808">
      <w:pPr>
        <w:pStyle w:val="Numerao"/>
        <w:numPr>
          <w:ilvl w:val="0"/>
          <w:numId w:val="3"/>
        </w:numPr>
        <w:rPr>
          <w:rFonts w:ascii="Calibri Light" w:hAnsi="Calibri Light" w:cs="Calibri Light"/>
          <w:b/>
          <w:sz w:val="22"/>
          <w:szCs w:val="22"/>
        </w:rPr>
      </w:pPr>
      <w:r>
        <w:rPr>
          <w:rFonts w:ascii="Calibri Light" w:hAnsi="Calibri Light" w:cs="Calibri Light"/>
          <w:b/>
          <w:sz w:val="22"/>
          <w:szCs w:val="22"/>
        </w:rPr>
        <w:lastRenderedPageBreak/>
        <w:t>DOS ENCARGOS DA FORNECEDOR VENCEDOR</w:t>
      </w:r>
    </w:p>
    <w:p w14:paraId="7C43E926"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t>Caberá à FORNECEDOR vencedor, a partir do recebimento da Nota de Empenho, o cumprimento das seguintes obrigações:</w:t>
      </w:r>
    </w:p>
    <w:p w14:paraId="545440AE" w14:textId="77777777" w:rsidR="00FB1BCB" w:rsidRPr="003743DC" w:rsidRDefault="00CD1808" w:rsidP="001C64C3">
      <w:pPr>
        <w:pStyle w:val="Numerao"/>
        <w:numPr>
          <w:ilvl w:val="2"/>
          <w:numId w:val="4"/>
        </w:numPr>
        <w:tabs>
          <w:tab w:val="left" w:pos="1428"/>
        </w:tabs>
        <w:ind w:left="854" w:hanging="28"/>
        <w:rPr>
          <w:rFonts w:ascii="Calibri Light" w:hAnsi="Calibri Light" w:cs="Calibri Light"/>
          <w:sz w:val="22"/>
          <w:szCs w:val="22"/>
        </w:rPr>
      </w:pPr>
      <w:r>
        <w:rPr>
          <w:rFonts w:ascii="Calibri Light" w:hAnsi="Calibri Light" w:cs="Calibri Light"/>
          <w:sz w:val="22"/>
          <w:szCs w:val="22"/>
        </w:rPr>
        <w:t xml:space="preserve">efetuar a entrega do objeto em perfeitas condições, conforme especificações, prazo e local constantes no </w:t>
      </w:r>
      <w:r>
        <w:rPr>
          <w:rFonts w:ascii="Calibri Light" w:hAnsi="Calibri Light" w:cs="Calibri Light"/>
          <w:sz w:val="22"/>
          <w:szCs w:val="22"/>
          <w:lang w:val="pt-BR"/>
        </w:rPr>
        <w:t>Termo de Referência</w:t>
      </w:r>
      <w:r>
        <w:rPr>
          <w:rFonts w:ascii="Calibri Light" w:hAnsi="Calibri Light" w:cs="Calibri Light"/>
          <w:sz w:val="22"/>
          <w:szCs w:val="22"/>
        </w:rPr>
        <w:t xml:space="preserve"> e sua proposta, acompanhado da respectiva nota fiscal, na qual constarão as indicações referentes a: marca, fabricante, modelo</w:t>
      </w:r>
      <w:r w:rsidRPr="003743DC">
        <w:rPr>
          <w:rFonts w:ascii="Calibri Light" w:hAnsi="Calibri Light" w:cs="Calibri Light"/>
          <w:sz w:val="22"/>
          <w:szCs w:val="22"/>
        </w:rPr>
        <w:t>, procedência e prazo de garantia ou validade;</w:t>
      </w:r>
    </w:p>
    <w:p w14:paraId="3F422B8D" w14:textId="77777777" w:rsidR="00FB1BCB" w:rsidRDefault="00CD1808" w:rsidP="001C64C3">
      <w:pPr>
        <w:pStyle w:val="Numerao"/>
        <w:numPr>
          <w:ilvl w:val="2"/>
          <w:numId w:val="4"/>
        </w:numPr>
        <w:tabs>
          <w:tab w:val="left" w:pos="1428"/>
        </w:tabs>
        <w:ind w:left="854" w:hanging="28"/>
        <w:rPr>
          <w:rFonts w:ascii="Calibri Light" w:hAnsi="Calibri Light" w:cs="Calibri Light"/>
          <w:sz w:val="22"/>
          <w:szCs w:val="22"/>
        </w:rPr>
      </w:pPr>
      <w:r>
        <w:rPr>
          <w:rFonts w:ascii="Calibri Light" w:hAnsi="Calibri Light" w:cs="Calibri Light"/>
          <w:sz w:val="22"/>
          <w:szCs w:val="22"/>
        </w:rPr>
        <w:t>responder, em relação aos seus funcionários, por todas as despesas decorrentes do fornecimento dos produtos e por outras correlatas, tais como salários, seguros de acidentes, tributos, indenizações, vales-refeição, vales-transporte e outras que porventura venham a ser criadas e exigidas pelo Poder Público;</w:t>
      </w:r>
    </w:p>
    <w:p w14:paraId="688D9FFB" w14:textId="77777777" w:rsidR="00FB1BCB" w:rsidRDefault="00CD1808" w:rsidP="001C64C3">
      <w:pPr>
        <w:pStyle w:val="Numerao"/>
        <w:numPr>
          <w:ilvl w:val="2"/>
          <w:numId w:val="4"/>
        </w:numPr>
        <w:tabs>
          <w:tab w:val="left" w:pos="1428"/>
        </w:tabs>
        <w:ind w:left="854" w:hanging="28"/>
        <w:rPr>
          <w:rFonts w:ascii="Calibri Light" w:hAnsi="Calibri Light" w:cs="Calibri Light"/>
          <w:sz w:val="22"/>
          <w:szCs w:val="22"/>
        </w:rPr>
      </w:pPr>
      <w:r>
        <w:rPr>
          <w:rFonts w:ascii="Calibri Light" w:hAnsi="Calibri Light" w:cs="Calibri Light"/>
          <w:sz w:val="22"/>
          <w:szCs w:val="22"/>
        </w:rPr>
        <w:t>respeitar as normas e procedimentos de controle interno, inclusive de acesso às dependências da UFES;</w:t>
      </w:r>
    </w:p>
    <w:p w14:paraId="1C3F3F45" w14:textId="77777777" w:rsidR="00FB1BCB" w:rsidRDefault="00CD1808" w:rsidP="001C64C3">
      <w:pPr>
        <w:pStyle w:val="Numerao"/>
        <w:numPr>
          <w:ilvl w:val="2"/>
          <w:numId w:val="4"/>
        </w:numPr>
        <w:tabs>
          <w:tab w:val="left" w:pos="1428"/>
        </w:tabs>
        <w:ind w:left="854" w:hanging="28"/>
        <w:rPr>
          <w:rFonts w:ascii="Calibri Light" w:hAnsi="Calibri Light" w:cs="Calibri Light"/>
          <w:sz w:val="22"/>
          <w:szCs w:val="22"/>
        </w:rPr>
      </w:pPr>
      <w:r>
        <w:rPr>
          <w:rFonts w:ascii="Calibri Light" w:hAnsi="Calibri Light" w:cs="Calibri Light"/>
          <w:sz w:val="22"/>
          <w:szCs w:val="22"/>
        </w:rPr>
        <w:t>responder pelos danos causados diretamente à Administração ou aos bens da UFES, ou ainda a terceiros, decorrentes de sua culpa ou dolo, durante a execução do contrato, não excluindo ou reduzindo essa responsabilidade e fiscalização ou o acompanhamento pela UFES;</w:t>
      </w:r>
    </w:p>
    <w:p w14:paraId="416B00CD" w14:textId="77777777" w:rsidR="00FB1BCB" w:rsidRDefault="00CD1808" w:rsidP="001C64C3">
      <w:pPr>
        <w:pStyle w:val="Numerao"/>
        <w:numPr>
          <w:ilvl w:val="2"/>
          <w:numId w:val="4"/>
        </w:numPr>
        <w:tabs>
          <w:tab w:val="left" w:pos="1428"/>
        </w:tabs>
        <w:ind w:left="854" w:hanging="28"/>
        <w:rPr>
          <w:rFonts w:ascii="Calibri Light" w:hAnsi="Calibri Light" w:cs="Calibri Light"/>
          <w:sz w:val="22"/>
          <w:szCs w:val="22"/>
        </w:rPr>
      </w:pPr>
      <w:r>
        <w:rPr>
          <w:rFonts w:ascii="Calibri Light" w:hAnsi="Calibri Light" w:cs="Calibri Light"/>
          <w:sz w:val="22"/>
          <w:szCs w:val="22"/>
        </w:rPr>
        <w:t>efetuar a troca dos produtos que não atenderem às especificações do objeto, no prazo assinado estipulado pela Administração da UFES;</w:t>
      </w:r>
    </w:p>
    <w:p w14:paraId="410A7DEE" w14:textId="77777777" w:rsidR="00FB1BCB" w:rsidRDefault="00CD1808" w:rsidP="001C64C3">
      <w:pPr>
        <w:pStyle w:val="Numerao"/>
        <w:numPr>
          <w:ilvl w:val="2"/>
          <w:numId w:val="4"/>
        </w:numPr>
        <w:tabs>
          <w:tab w:val="left" w:pos="1428"/>
        </w:tabs>
        <w:ind w:left="854" w:hanging="28"/>
        <w:rPr>
          <w:rFonts w:ascii="Calibri Light" w:hAnsi="Calibri Light" w:cs="Calibri Light"/>
          <w:sz w:val="22"/>
          <w:szCs w:val="22"/>
        </w:rPr>
      </w:pPr>
      <w:r>
        <w:rPr>
          <w:rFonts w:ascii="Calibri Light" w:hAnsi="Calibri Light" w:cs="Calibri Light"/>
          <w:sz w:val="22"/>
          <w:szCs w:val="22"/>
        </w:rPr>
        <w:t>comunicar à Administração da UFES qualquer anormalidade constatada e prestar os esclarecimentos solicitados;</w:t>
      </w:r>
    </w:p>
    <w:p w14:paraId="4A8DFBE9" w14:textId="77777777" w:rsidR="00FB1BCB" w:rsidRDefault="00CD1808" w:rsidP="001C64C3">
      <w:pPr>
        <w:pStyle w:val="Numerao"/>
        <w:numPr>
          <w:ilvl w:val="2"/>
          <w:numId w:val="4"/>
        </w:numPr>
        <w:tabs>
          <w:tab w:val="left" w:pos="1428"/>
        </w:tabs>
        <w:ind w:left="854" w:hanging="28"/>
        <w:rPr>
          <w:rFonts w:ascii="Calibri Light" w:hAnsi="Calibri Light" w:cs="Calibri Light"/>
          <w:sz w:val="22"/>
          <w:szCs w:val="22"/>
        </w:rPr>
      </w:pPr>
      <w:r>
        <w:rPr>
          <w:rFonts w:ascii="Calibri Light" w:hAnsi="Calibri Light" w:cs="Calibri Light"/>
          <w:sz w:val="22"/>
          <w:szCs w:val="22"/>
        </w:rPr>
        <w:t xml:space="preserve">manter, durante o período de contratação, o atendimento das condições de habilitação exigidas </w:t>
      </w:r>
      <w:r w:rsidRPr="001C64C3">
        <w:rPr>
          <w:rFonts w:ascii="Calibri Light" w:hAnsi="Calibri Light" w:cs="Calibri Light"/>
          <w:sz w:val="22"/>
          <w:szCs w:val="22"/>
        </w:rPr>
        <w:t>neste termo</w:t>
      </w:r>
      <w:r>
        <w:rPr>
          <w:rFonts w:ascii="Calibri Light" w:hAnsi="Calibri Light" w:cs="Calibri Light"/>
          <w:sz w:val="22"/>
          <w:szCs w:val="22"/>
        </w:rPr>
        <w:t>.</w:t>
      </w:r>
    </w:p>
    <w:p w14:paraId="4405FB6D" w14:textId="77777777" w:rsidR="00FB1BCB" w:rsidRDefault="00CD1808" w:rsidP="001C64C3">
      <w:pPr>
        <w:pStyle w:val="Numerao"/>
        <w:numPr>
          <w:ilvl w:val="2"/>
          <w:numId w:val="4"/>
        </w:numPr>
        <w:tabs>
          <w:tab w:val="left" w:pos="1428"/>
        </w:tabs>
        <w:ind w:left="854" w:hanging="28"/>
        <w:rPr>
          <w:rFonts w:ascii="Calibri Light" w:hAnsi="Calibri Light" w:cs="Calibri Light"/>
          <w:sz w:val="22"/>
          <w:szCs w:val="22"/>
        </w:rPr>
      </w:pPr>
      <w:r>
        <w:rPr>
          <w:rFonts w:ascii="Calibri Light" w:hAnsi="Calibri Light" w:cs="Calibri Light"/>
          <w:sz w:val="22"/>
          <w:szCs w:val="22"/>
        </w:rPr>
        <w:t>responsabilizar-se pelos vícios e danos decorrentes do objeto, de acordo com os artigos 12, 13 e 17 a 27, do Código de Defesa do Consumidor (Lei nº 8.078, de 1990);</w:t>
      </w:r>
    </w:p>
    <w:p w14:paraId="348B6003" w14:textId="2A98EFDF" w:rsidR="00FB1BCB" w:rsidRPr="00587ED4" w:rsidRDefault="00CD1808" w:rsidP="001C64C3">
      <w:pPr>
        <w:pStyle w:val="Numerao"/>
        <w:numPr>
          <w:ilvl w:val="2"/>
          <w:numId w:val="4"/>
        </w:numPr>
        <w:tabs>
          <w:tab w:val="left" w:pos="1428"/>
        </w:tabs>
        <w:ind w:left="854" w:hanging="28"/>
        <w:rPr>
          <w:rFonts w:ascii="Calibri Light" w:hAnsi="Calibri Light" w:cs="Calibri Light"/>
          <w:sz w:val="22"/>
          <w:szCs w:val="22"/>
        </w:rPr>
      </w:pPr>
      <w:r>
        <w:rPr>
          <w:rFonts w:ascii="Calibri Light" w:hAnsi="Calibri Light" w:cs="Calibri Light"/>
          <w:sz w:val="22"/>
          <w:szCs w:val="22"/>
        </w:rPr>
        <w:t xml:space="preserve">substituir, reparar ou corrigir, às suas expensas, no prazo fixado neste </w:t>
      </w:r>
      <w:r w:rsidRPr="001C64C3">
        <w:rPr>
          <w:rFonts w:ascii="Calibri Light" w:hAnsi="Calibri Light" w:cs="Calibri Light"/>
          <w:sz w:val="22"/>
          <w:szCs w:val="22"/>
        </w:rPr>
        <w:t>Termo de Referência</w:t>
      </w:r>
      <w:r>
        <w:rPr>
          <w:rFonts w:ascii="Calibri Light" w:hAnsi="Calibri Light" w:cs="Calibri Light"/>
          <w:sz w:val="22"/>
          <w:szCs w:val="22"/>
        </w:rPr>
        <w:t>, o objeto com avarias ou defeitos;</w:t>
      </w:r>
    </w:p>
    <w:p w14:paraId="48371501" w14:textId="232F35A6" w:rsidR="00587ED4" w:rsidRDefault="00587ED4" w:rsidP="00587ED4">
      <w:pPr>
        <w:pStyle w:val="Numerao"/>
        <w:tabs>
          <w:tab w:val="left" w:pos="1428"/>
        </w:tabs>
        <w:ind w:left="854"/>
        <w:rPr>
          <w:rFonts w:ascii="Calibri Light" w:eastAsiaTheme="minorEastAsia" w:hAnsi="Calibri Light" w:cs="Calibri Light"/>
          <w:sz w:val="22"/>
          <w:szCs w:val="22"/>
        </w:rPr>
      </w:pPr>
    </w:p>
    <w:p w14:paraId="6529E99C" w14:textId="77777777" w:rsidR="00587ED4" w:rsidRDefault="00587ED4" w:rsidP="00587ED4">
      <w:pPr>
        <w:pStyle w:val="Numerao"/>
        <w:tabs>
          <w:tab w:val="left" w:pos="1428"/>
        </w:tabs>
        <w:ind w:left="854"/>
        <w:rPr>
          <w:rFonts w:ascii="Calibri Light" w:hAnsi="Calibri Light" w:cs="Calibri Light"/>
          <w:sz w:val="22"/>
          <w:szCs w:val="22"/>
        </w:rPr>
      </w:pPr>
    </w:p>
    <w:p w14:paraId="61EF1DA4" w14:textId="77777777" w:rsidR="00FB1BCB" w:rsidRDefault="00CD1808">
      <w:pPr>
        <w:pStyle w:val="Numerao"/>
        <w:numPr>
          <w:ilvl w:val="1"/>
          <w:numId w:val="4"/>
        </w:numPr>
        <w:rPr>
          <w:rFonts w:ascii="Calibri Light" w:hAnsi="Calibri Light" w:cs="Calibri Light"/>
          <w:sz w:val="22"/>
          <w:szCs w:val="22"/>
          <w:lang w:val="pt-BR"/>
        </w:rPr>
      </w:pPr>
      <w:r>
        <w:rPr>
          <w:rFonts w:ascii="Calibri Light" w:hAnsi="Calibri Light" w:cs="Calibri Light"/>
          <w:sz w:val="22"/>
          <w:szCs w:val="22"/>
          <w:lang w:val="pt-BR"/>
        </w:rPr>
        <w:lastRenderedPageBreak/>
        <w:t>À fornecedora vencedora caberá assumir a responsabilidade por:</w:t>
      </w:r>
    </w:p>
    <w:p w14:paraId="2D511284" w14:textId="77777777" w:rsidR="00FB1BCB" w:rsidRDefault="00CD1808" w:rsidP="001C64C3">
      <w:pPr>
        <w:pStyle w:val="Numerao"/>
        <w:numPr>
          <w:ilvl w:val="2"/>
          <w:numId w:val="4"/>
        </w:numPr>
        <w:tabs>
          <w:tab w:val="left" w:pos="1330"/>
        </w:tabs>
        <w:ind w:left="756" w:hanging="42"/>
        <w:rPr>
          <w:rFonts w:ascii="Calibri Light" w:hAnsi="Calibri Light" w:cs="Calibri Light"/>
          <w:sz w:val="22"/>
          <w:szCs w:val="22"/>
        </w:rPr>
      </w:pPr>
      <w:r>
        <w:rPr>
          <w:rFonts w:ascii="Calibri Light" w:hAnsi="Calibri Light" w:cs="Calibri Light"/>
          <w:sz w:val="22"/>
          <w:szCs w:val="22"/>
        </w:rPr>
        <w:t>todos os encargos previdenciários e obrigações sociais previstos na legislação social e trabalhista em vigor, obrigando-se a saldá-las na época própria, uma vez que os seus empregados não manterão nenhum vínculo empregatício com a UFES;</w:t>
      </w:r>
    </w:p>
    <w:p w14:paraId="1A40280C" w14:textId="77777777" w:rsidR="00FB1BCB" w:rsidRDefault="00CD1808" w:rsidP="001C64C3">
      <w:pPr>
        <w:pStyle w:val="Numerao"/>
        <w:numPr>
          <w:ilvl w:val="2"/>
          <w:numId w:val="4"/>
        </w:numPr>
        <w:tabs>
          <w:tab w:val="left" w:pos="1330"/>
        </w:tabs>
        <w:ind w:left="756" w:hanging="42"/>
        <w:rPr>
          <w:rFonts w:ascii="Calibri Light" w:hAnsi="Calibri Light" w:cs="Calibri Light"/>
          <w:sz w:val="22"/>
          <w:szCs w:val="22"/>
        </w:rPr>
      </w:pPr>
      <w:r>
        <w:rPr>
          <w:rFonts w:ascii="Calibri Light" w:hAnsi="Calibri Light" w:cs="Calibri Light"/>
          <w:sz w:val="22"/>
          <w:szCs w:val="22"/>
        </w:rPr>
        <w:t>todas as providências e obrigações estabelecidas na legislação específica de acidentes de trabalho, quando, em ocorrência da espécie, forem vítimas os seus empregados durante a execução do contrato, ainda que acontecido em dependências da UFES;</w:t>
      </w:r>
    </w:p>
    <w:p w14:paraId="2A4D22E3" w14:textId="77777777" w:rsidR="00FB1BCB" w:rsidRDefault="00CD1808" w:rsidP="001C64C3">
      <w:pPr>
        <w:pStyle w:val="Numerao"/>
        <w:numPr>
          <w:ilvl w:val="2"/>
          <w:numId w:val="4"/>
        </w:numPr>
        <w:tabs>
          <w:tab w:val="left" w:pos="1330"/>
        </w:tabs>
        <w:ind w:left="756" w:hanging="42"/>
        <w:rPr>
          <w:rFonts w:ascii="Calibri Light" w:hAnsi="Calibri Light" w:cs="Calibri Light"/>
          <w:sz w:val="22"/>
          <w:szCs w:val="22"/>
        </w:rPr>
      </w:pPr>
      <w:r>
        <w:rPr>
          <w:rFonts w:ascii="Calibri Light" w:hAnsi="Calibri Light" w:cs="Calibri Light"/>
          <w:sz w:val="22"/>
          <w:szCs w:val="22"/>
        </w:rPr>
        <w:t>todos os encargos de possível demanda trabalhista, civil ou penal, relacionada à execução do contrato, originariamente ou vinculada por prevenção, conexão ou continência;</w:t>
      </w:r>
    </w:p>
    <w:p w14:paraId="6C401FBA" w14:textId="77777777" w:rsidR="00FB1BCB" w:rsidRDefault="00CD1808" w:rsidP="001C64C3">
      <w:pPr>
        <w:pStyle w:val="Numerao"/>
        <w:numPr>
          <w:ilvl w:val="2"/>
          <w:numId w:val="4"/>
        </w:numPr>
        <w:tabs>
          <w:tab w:val="left" w:pos="1330"/>
        </w:tabs>
        <w:ind w:left="756" w:hanging="42"/>
        <w:rPr>
          <w:rFonts w:ascii="Calibri Light" w:hAnsi="Calibri Light" w:cs="Calibri Light"/>
          <w:sz w:val="22"/>
          <w:szCs w:val="22"/>
        </w:rPr>
      </w:pPr>
      <w:r>
        <w:rPr>
          <w:rFonts w:ascii="Calibri Light" w:hAnsi="Calibri Light" w:cs="Calibri Light"/>
          <w:sz w:val="22"/>
          <w:szCs w:val="22"/>
        </w:rPr>
        <w:t>encargos fiscais e comerciais resultantes da contratação proveniente deste Pregão.</w:t>
      </w:r>
    </w:p>
    <w:p w14:paraId="730E046D" w14:textId="77777777" w:rsidR="00FB1BCB" w:rsidRDefault="00CD1808" w:rsidP="001C64C3">
      <w:pPr>
        <w:pStyle w:val="Numerao"/>
        <w:numPr>
          <w:ilvl w:val="2"/>
          <w:numId w:val="4"/>
        </w:numPr>
        <w:tabs>
          <w:tab w:val="left" w:pos="1330"/>
        </w:tabs>
        <w:ind w:left="756" w:hanging="42"/>
        <w:rPr>
          <w:rFonts w:ascii="Calibri Light" w:hAnsi="Calibri Light" w:cs="Calibri Light"/>
          <w:sz w:val="22"/>
          <w:szCs w:val="22"/>
        </w:rPr>
      </w:pPr>
      <w:r>
        <w:rPr>
          <w:rFonts w:ascii="Calibri Light" w:hAnsi="Calibri Light" w:cs="Calibri Light"/>
          <w:sz w:val="22"/>
          <w:szCs w:val="22"/>
        </w:rPr>
        <w:t>descarga do material no ato da entrega, sem ônus para a contratante.</w:t>
      </w:r>
    </w:p>
    <w:p w14:paraId="7BCCAC20" w14:textId="3E8CEF54" w:rsidR="00FB1BCB" w:rsidRDefault="001C64C3" w:rsidP="001C64C3">
      <w:pPr>
        <w:pStyle w:val="Numerao"/>
        <w:numPr>
          <w:ilvl w:val="2"/>
          <w:numId w:val="4"/>
        </w:numPr>
        <w:tabs>
          <w:tab w:val="left" w:pos="1330"/>
        </w:tabs>
        <w:ind w:left="756" w:hanging="42"/>
        <w:rPr>
          <w:rFonts w:ascii="Calibri Light" w:hAnsi="Calibri Light" w:cs="Calibri Light"/>
          <w:sz w:val="22"/>
          <w:szCs w:val="22"/>
        </w:rPr>
      </w:pPr>
      <w:r>
        <w:rPr>
          <w:rFonts w:ascii="Calibri Light" w:hAnsi="Calibri Light" w:cs="Calibri Light"/>
          <w:sz w:val="22"/>
          <w:szCs w:val="22"/>
          <w:lang w:val="pt-BR"/>
        </w:rPr>
        <w:t>a</w:t>
      </w:r>
      <w:r w:rsidR="00CD1808">
        <w:rPr>
          <w:rFonts w:ascii="Calibri Light" w:hAnsi="Calibri Light" w:cs="Calibri Light"/>
          <w:sz w:val="22"/>
          <w:szCs w:val="22"/>
        </w:rPr>
        <w:t xml:space="preserve"> inadimplência da </w:t>
      </w:r>
      <w:r w:rsidR="00CD1808">
        <w:rPr>
          <w:rFonts w:ascii="Calibri Light" w:hAnsi="Calibri Light" w:cs="Calibri Light"/>
          <w:sz w:val="22"/>
          <w:szCs w:val="22"/>
          <w:lang w:val="pt-BR"/>
        </w:rPr>
        <w:t>fornecedora</w:t>
      </w:r>
      <w:r w:rsidR="00CD1808">
        <w:rPr>
          <w:rFonts w:ascii="Calibri Light" w:hAnsi="Calibri Light" w:cs="Calibri Light"/>
          <w:sz w:val="22"/>
          <w:szCs w:val="22"/>
        </w:rPr>
        <w:t xml:space="preserve"> vencedora, com referência aos encargos sociais, comerciais e fiscais não transfere a responsabilidade por seu pagamento à Administração da UFES, nem poderá onerar o objeto desta contratação, razão pela qual a licitante vencedora renuncia expressamente a qualquer vínculo de solidariedade, ativa ou passiva, com a UFES.</w:t>
      </w:r>
    </w:p>
    <w:p w14:paraId="75F4426E" w14:textId="77777777" w:rsidR="00FB1BCB" w:rsidRDefault="00CD1808" w:rsidP="00587ED4">
      <w:pPr>
        <w:pStyle w:val="Numerao"/>
        <w:numPr>
          <w:ilvl w:val="1"/>
          <w:numId w:val="4"/>
        </w:numPr>
        <w:spacing w:before="240"/>
        <w:rPr>
          <w:rFonts w:ascii="Calibri Light" w:hAnsi="Calibri Light" w:cs="Calibri Light"/>
          <w:sz w:val="22"/>
          <w:szCs w:val="22"/>
          <w:lang w:val="pt-BR"/>
        </w:rPr>
      </w:pPr>
      <w:r>
        <w:rPr>
          <w:rFonts w:ascii="Calibri Light" w:hAnsi="Calibri Light" w:cs="Calibri Light"/>
          <w:sz w:val="22"/>
          <w:szCs w:val="22"/>
          <w:lang w:val="pt-BR"/>
        </w:rPr>
        <w:t>São expressamente vedadas à licitante vencedora:</w:t>
      </w:r>
    </w:p>
    <w:p w14:paraId="36A56B13" w14:textId="77777777" w:rsidR="00FB1BCB" w:rsidRDefault="00CD1808" w:rsidP="001C64C3">
      <w:pPr>
        <w:pStyle w:val="Numerao"/>
        <w:numPr>
          <w:ilvl w:val="2"/>
          <w:numId w:val="4"/>
        </w:numPr>
        <w:tabs>
          <w:tab w:val="left" w:pos="1344"/>
        </w:tabs>
        <w:ind w:left="756" w:hanging="36"/>
        <w:rPr>
          <w:rFonts w:ascii="Calibri Light" w:hAnsi="Calibri Light" w:cs="Calibri Light"/>
          <w:sz w:val="22"/>
          <w:szCs w:val="22"/>
        </w:rPr>
      </w:pPr>
      <w:r>
        <w:rPr>
          <w:rFonts w:ascii="Calibri Light" w:hAnsi="Calibri Light" w:cs="Calibri Light"/>
          <w:sz w:val="22"/>
          <w:szCs w:val="22"/>
        </w:rPr>
        <w:t>a contratação de servidor pertencente ao quadro de pessoal da UFES para execução do contrato decorrente deste Pregão;</w:t>
      </w:r>
    </w:p>
    <w:p w14:paraId="03098E26" w14:textId="77777777" w:rsidR="00FB1BCB" w:rsidRDefault="00CD1808" w:rsidP="001C64C3">
      <w:pPr>
        <w:pStyle w:val="Numerao"/>
        <w:numPr>
          <w:ilvl w:val="2"/>
          <w:numId w:val="4"/>
        </w:numPr>
        <w:tabs>
          <w:tab w:val="left" w:pos="1344"/>
        </w:tabs>
        <w:ind w:left="756" w:hanging="36"/>
        <w:rPr>
          <w:rFonts w:ascii="Calibri Light" w:hAnsi="Calibri Light" w:cs="Calibri Light"/>
          <w:sz w:val="22"/>
          <w:szCs w:val="22"/>
        </w:rPr>
      </w:pPr>
      <w:r>
        <w:rPr>
          <w:rFonts w:ascii="Calibri Light" w:hAnsi="Calibri Light" w:cs="Calibri Light"/>
          <w:sz w:val="22"/>
          <w:szCs w:val="22"/>
        </w:rPr>
        <w:t>a veiculação de publicidade acerca do contrato, salvo se houver prévia autorização da Administração da UFES;</w:t>
      </w:r>
    </w:p>
    <w:p w14:paraId="209EFDE8" w14:textId="77777777" w:rsidR="00FB1BCB" w:rsidRDefault="00CD1808" w:rsidP="001C64C3">
      <w:pPr>
        <w:pStyle w:val="Numerao"/>
        <w:numPr>
          <w:ilvl w:val="2"/>
          <w:numId w:val="4"/>
        </w:numPr>
        <w:tabs>
          <w:tab w:val="left" w:pos="1344"/>
        </w:tabs>
        <w:ind w:left="756" w:hanging="36"/>
        <w:rPr>
          <w:rFonts w:ascii="Calibri Light" w:hAnsi="Calibri Light" w:cs="Calibri Light"/>
          <w:sz w:val="22"/>
          <w:szCs w:val="22"/>
        </w:rPr>
      </w:pPr>
      <w:r>
        <w:rPr>
          <w:rFonts w:ascii="Calibri Light" w:hAnsi="Calibri Light" w:cs="Calibri Light"/>
          <w:sz w:val="22"/>
          <w:szCs w:val="22"/>
        </w:rPr>
        <w:t>a subcontratação de outra empresa para a execução do objeto deste Pregão.</w:t>
      </w:r>
    </w:p>
    <w:p w14:paraId="0E7F664F" w14:textId="77777777" w:rsidR="00FB1BCB" w:rsidRDefault="00FB1BCB">
      <w:pPr>
        <w:pStyle w:val="Numerao"/>
        <w:ind w:left="720"/>
        <w:rPr>
          <w:rFonts w:ascii="Calibri Light" w:hAnsi="Calibri Light" w:cs="Calibri Light"/>
          <w:sz w:val="22"/>
          <w:szCs w:val="22"/>
        </w:rPr>
      </w:pPr>
    </w:p>
    <w:p w14:paraId="48849195" w14:textId="77777777" w:rsidR="00FB1BCB" w:rsidRDefault="00CD1808">
      <w:pPr>
        <w:pStyle w:val="Numerao"/>
        <w:numPr>
          <w:ilvl w:val="0"/>
          <w:numId w:val="3"/>
        </w:numPr>
        <w:rPr>
          <w:rFonts w:ascii="Calibri Light" w:hAnsi="Calibri Light" w:cs="Calibri Light"/>
          <w:b/>
          <w:sz w:val="22"/>
          <w:szCs w:val="22"/>
          <w:lang w:eastAsia="en-US"/>
        </w:rPr>
      </w:pPr>
      <w:r>
        <w:rPr>
          <w:rFonts w:ascii="Calibri Light" w:hAnsi="Calibri Light" w:cs="Calibri Light"/>
          <w:b/>
          <w:sz w:val="22"/>
          <w:szCs w:val="22"/>
          <w:lang w:eastAsia="en-US"/>
        </w:rPr>
        <w:t>ALTERAÇÃO SUBJETIVA</w:t>
      </w:r>
    </w:p>
    <w:p w14:paraId="20D1D367" w14:textId="77777777" w:rsidR="00FB1BCB" w:rsidRDefault="00CD1808">
      <w:pPr>
        <w:pStyle w:val="Numerao"/>
        <w:numPr>
          <w:ilvl w:val="1"/>
          <w:numId w:val="4"/>
        </w:numPr>
        <w:rPr>
          <w:lang w:eastAsia="en-US"/>
        </w:rPr>
      </w:pPr>
      <w:r>
        <w:rPr>
          <w:rFonts w:ascii="Calibri Light" w:hAnsi="Calibri Light" w:cs="Calibri Light"/>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CA7DAD4" w14:textId="77777777" w:rsidR="00FB1BCB" w:rsidRDefault="00FB1BCB">
      <w:pPr>
        <w:pStyle w:val="Numerao"/>
        <w:rPr>
          <w:lang w:eastAsia="en-US"/>
        </w:rPr>
      </w:pPr>
    </w:p>
    <w:p w14:paraId="3E82CAA3" w14:textId="77777777" w:rsidR="00FB1BCB" w:rsidRDefault="00CD1808">
      <w:pPr>
        <w:pStyle w:val="Numerao"/>
        <w:numPr>
          <w:ilvl w:val="0"/>
          <w:numId w:val="3"/>
        </w:numPr>
        <w:rPr>
          <w:rFonts w:ascii="Calibri Light" w:hAnsi="Calibri Light" w:cs="Calibri Light"/>
          <w:b/>
          <w:sz w:val="22"/>
          <w:szCs w:val="22"/>
          <w:lang w:eastAsia="en-US"/>
        </w:rPr>
      </w:pPr>
      <w:r>
        <w:rPr>
          <w:rFonts w:ascii="Calibri Light" w:hAnsi="Calibri Light" w:cs="Calibri Light"/>
          <w:b/>
          <w:sz w:val="22"/>
          <w:szCs w:val="22"/>
          <w:lang w:eastAsia="en-US"/>
        </w:rPr>
        <w:lastRenderedPageBreak/>
        <w:t>DO CONTROLE E FISCALIZAÇÃO DA EXECUÇÃO</w:t>
      </w:r>
    </w:p>
    <w:p w14:paraId="3AA49DF7"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584CE2E6" w14:textId="0A2DA8C9" w:rsidR="00FB1BCB" w:rsidRDefault="001C64C3" w:rsidP="001C64C3">
      <w:pPr>
        <w:pStyle w:val="Numerao"/>
        <w:numPr>
          <w:ilvl w:val="2"/>
          <w:numId w:val="4"/>
        </w:numPr>
        <w:tabs>
          <w:tab w:val="left" w:pos="1386"/>
        </w:tabs>
        <w:ind w:left="784" w:hanging="8"/>
        <w:rPr>
          <w:rFonts w:ascii="Calibri Light" w:hAnsi="Calibri Light" w:cs="Calibri Light"/>
          <w:sz w:val="22"/>
          <w:szCs w:val="22"/>
        </w:rPr>
      </w:pPr>
      <w:r>
        <w:rPr>
          <w:rFonts w:ascii="Calibri Light" w:hAnsi="Calibri Light" w:cs="Calibri Light"/>
          <w:sz w:val="22"/>
          <w:szCs w:val="22"/>
          <w:lang w:val="pt-BR" w:eastAsia="en-US"/>
        </w:rPr>
        <w:t>o</w:t>
      </w:r>
      <w:r w:rsidR="00CD1808">
        <w:rPr>
          <w:rFonts w:ascii="Calibri Light" w:hAnsi="Calibri Light" w:cs="Calibri Light"/>
          <w:sz w:val="22"/>
          <w:szCs w:val="22"/>
          <w:lang w:eastAsia="en-US"/>
        </w:rPr>
        <w:t xml:space="preserve"> recebimento de material de valor superior a R$ 176.000,00 (cento e setenta e seis mil reais) será confiado a uma comissão de, no mínimo, 3 (três) membros, designados pela autoridade competente.</w:t>
      </w:r>
    </w:p>
    <w:p w14:paraId="18A9670D" w14:textId="7628E539" w:rsidR="00FB1BCB" w:rsidRPr="004E318B" w:rsidRDefault="004E318B" w:rsidP="000239A7">
      <w:pPr>
        <w:pBdr>
          <w:top w:val="single" w:sz="4" w:space="1" w:color="auto"/>
          <w:left w:val="single" w:sz="4" w:space="4" w:color="auto"/>
          <w:bottom w:val="single" w:sz="4" w:space="1" w:color="auto"/>
          <w:right w:val="single" w:sz="4" w:space="4" w:color="auto"/>
        </w:pBdr>
        <w:shd w:val="clear" w:color="auto" w:fill="05F175"/>
        <w:spacing w:line="240" w:lineRule="auto"/>
        <w:rPr>
          <w:rFonts w:asciiTheme="minorHAnsi" w:hAnsiTheme="minorHAnsi" w:cstheme="minorHAnsi"/>
        </w:rPr>
      </w:pPr>
      <w:r w:rsidRPr="004E318B">
        <w:rPr>
          <w:rFonts w:asciiTheme="minorHAnsi" w:hAnsiTheme="minorHAnsi" w:cstheme="minorHAnsi"/>
        </w:rPr>
        <w:t xml:space="preserve">Nota Explicativa: </w:t>
      </w:r>
      <w:r w:rsidR="00CD1808" w:rsidRPr="004E318B">
        <w:rPr>
          <w:rFonts w:asciiTheme="minorHAnsi" w:hAnsiTheme="minorHAnsi" w:cstheme="minorHAnsi"/>
        </w:rPr>
        <w:t>A fiscalização da execução contratual deve ser realizada de forma adequada por profissional com experiência na área.</w:t>
      </w:r>
    </w:p>
    <w:p w14:paraId="35E31ADD" w14:textId="77777777" w:rsidR="00FB1BCB" w:rsidRDefault="00CD1808" w:rsidP="000239A7">
      <w:pPr>
        <w:pStyle w:val="Numerao"/>
        <w:numPr>
          <w:ilvl w:val="1"/>
          <w:numId w:val="4"/>
        </w:numPr>
        <w:spacing w:before="240"/>
        <w:rPr>
          <w:rFonts w:ascii="Calibri Light" w:hAnsi="Calibri Light" w:cs="Calibri Light"/>
          <w:sz w:val="22"/>
          <w:szCs w:val="22"/>
          <w:lang w:eastAsia="en-US"/>
        </w:rPr>
      </w:pPr>
      <w:r>
        <w:rPr>
          <w:rFonts w:ascii="Calibri Light" w:hAnsi="Calibri Light" w:cs="Calibri Light"/>
          <w:sz w:val="22"/>
          <w:szCs w:val="22"/>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648A7284" w14:textId="05DF12CB"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9E0A4E0" w14:textId="77777777" w:rsidR="000239A7" w:rsidRDefault="000239A7" w:rsidP="000239A7">
      <w:pPr>
        <w:pStyle w:val="Numerao"/>
        <w:ind w:left="792"/>
        <w:rPr>
          <w:rFonts w:ascii="Calibri Light" w:hAnsi="Calibri Light" w:cs="Calibri Light"/>
          <w:sz w:val="22"/>
          <w:szCs w:val="22"/>
          <w:lang w:eastAsia="en-US"/>
        </w:rPr>
      </w:pPr>
    </w:p>
    <w:p w14:paraId="598D64EF" w14:textId="77777777" w:rsidR="00FB1BCB" w:rsidRDefault="00CD1808">
      <w:pPr>
        <w:pStyle w:val="Numerao"/>
        <w:numPr>
          <w:ilvl w:val="0"/>
          <w:numId w:val="3"/>
        </w:numPr>
        <w:rPr>
          <w:rFonts w:ascii="Calibri Light" w:hAnsi="Calibri Light" w:cs="Calibri Light"/>
          <w:b/>
          <w:sz w:val="22"/>
          <w:szCs w:val="22"/>
        </w:rPr>
      </w:pPr>
      <w:r>
        <w:rPr>
          <w:rFonts w:ascii="Calibri Light" w:hAnsi="Calibri Light" w:cs="Calibri Light"/>
          <w:b/>
          <w:sz w:val="22"/>
          <w:szCs w:val="22"/>
        </w:rPr>
        <w:t>DO PAGAMENTO</w:t>
      </w:r>
    </w:p>
    <w:p w14:paraId="20660C27"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 xml:space="preserve">O pagamento será realizado no prazo máximo de até </w:t>
      </w:r>
      <w:r>
        <w:rPr>
          <w:rFonts w:ascii="Calibri Light" w:hAnsi="Calibri Light" w:cs="Calibri Light"/>
          <w:sz w:val="22"/>
          <w:szCs w:val="22"/>
          <w:lang w:val="pt-BR" w:eastAsia="en-US"/>
        </w:rPr>
        <w:t>30</w:t>
      </w:r>
      <w:r>
        <w:rPr>
          <w:rFonts w:ascii="Calibri Light" w:hAnsi="Calibri Light" w:cs="Calibri Light"/>
          <w:sz w:val="22"/>
          <w:szCs w:val="22"/>
          <w:lang w:eastAsia="en-US"/>
        </w:rPr>
        <w:t xml:space="preserve"> (</w:t>
      </w:r>
      <w:r>
        <w:rPr>
          <w:rFonts w:ascii="Calibri Light" w:hAnsi="Calibri Light" w:cs="Calibri Light"/>
          <w:sz w:val="22"/>
          <w:szCs w:val="22"/>
          <w:lang w:val="pt-BR" w:eastAsia="en-US"/>
        </w:rPr>
        <w:t>trinta</w:t>
      </w:r>
      <w:r>
        <w:rPr>
          <w:rFonts w:ascii="Calibri Light" w:hAnsi="Calibri Light" w:cs="Calibri Light"/>
          <w:sz w:val="22"/>
          <w:szCs w:val="22"/>
          <w:lang w:eastAsia="en-US"/>
        </w:rPr>
        <w:t>) dias, contados a partir do recebimento da Nota Fiscal ou Fatura, através de ordem bancária, para crédito em banco, agência e conta corrente indicados pelo contratado.</w:t>
      </w:r>
    </w:p>
    <w:p w14:paraId="05ECFA28" w14:textId="77777777" w:rsidR="00FB1BCB" w:rsidRPr="001C64C3" w:rsidRDefault="00CD1808" w:rsidP="001C64C3">
      <w:pPr>
        <w:pStyle w:val="Numerao"/>
        <w:numPr>
          <w:ilvl w:val="2"/>
          <w:numId w:val="4"/>
        </w:numPr>
        <w:tabs>
          <w:tab w:val="left" w:pos="1386"/>
        </w:tabs>
        <w:ind w:left="784" w:hanging="8"/>
        <w:rPr>
          <w:rFonts w:ascii="Calibri Light" w:hAnsi="Calibri Light" w:cs="Calibri Light"/>
          <w:sz w:val="22"/>
          <w:szCs w:val="22"/>
          <w:lang w:val="pt-BR" w:eastAsia="en-US"/>
        </w:rPr>
      </w:pPr>
      <w:r w:rsidRPr="001C64C3">
        <w:rPr>
          <w:rFonts w:ascii="Calibri Light" w:hAnsi="Calibri Light" w:cs="Calibri Light"/>
          <w:sz w:val="22"/>
          <w:szCs w:val="22"/>
          <w:lang w:val="pt-BR" w:eastAsia="en-US"/>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6F4576AB"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Considera-se ocorrido o recebimento da nota fiscal ou fatura no momento em que o órgão contratante atestar a execução do objeto do contrato.</w:t>
      </w:r>
    </w:p>
    <w:p w14:paraId="56E6696B"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lastRenderedPageBreak/>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60670BE8" w14:textId="77777777" w:rsidR="00FB1BCB" w:rsidRPr="001C64C3" w:rsidRDefault="00CD1808" w:rsidP="001C64C3">
      <w:pPr>
        <w:pStyle w:val="Numerao"/>
        <w:numPr>
          <w:ilvl w:val="2"/>
          <w:numId w:val="4"/>
        </w:numPr>
        <w:tabs>
          <w:tab w:val="left" w:pos="1386"/>
        </w:tabs>
        <w:ind w:left="784" w:hanging="8"/>
        <w:rPr>
          <w:rFonts w:ascii="Calibri Light" w:hAnsi="Calibri Light" w:cs="Calibri Light"/>
          <w:sz w:val="22"/>
          <w:szCs w:val="22"/>
          <w:lang w:val="pt-BR" w:eastAsia="en-US"/>
        </w:rPr>
      </w:pPr>
      <w:r w:rsidRPr="001C64C3">
        <w:rPr>
          <w:rFonts w:ascii="Calibri Light" w:hAnsi="Calibri Light" w:cs="Calibri Light"/>
          <w:sz w:val="22"/>
          <w:szCs w:val="22"/>
          <w:lang w:val="pt-BR" w:eastAsia="en-US"/>
        </w:rPr>
        <w:t>Constatando-se, junto ao SICAF, a situação de irregularidade do fornecedor contratado, deverão ser tomadas as providências previstas no do art. 31 da Instrução Normativa nº 3, de 26 de abril de 2018.</w:t>
      </w:r>
    </w:p>
    <w:p w14:paraId="6C409B8B"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59C22A7"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Será considerada data do pagamento o dia em que constar como emitida a ordem bancária para pagamento.</w:t>
      </w:r>
    </w:p>
    <w:p w14:paraId="51EA1D95"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 xml:space="preserve">Antes de cada pagamento à contratada, será realizada consulta ao SICAF para verificar a manutenção das condições de habilitação exigidas no edital. </w:t>
      </w:r>
    </w:p>
    <w:p w14:paraId="1D7DD0D2"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EC0CD25"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58B01DF"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 xml:space="preserve">Não havendo regularização ou sendo a defesa considerada improcedente, a contratante deverá comunicar aos órgãos responsáveis pela fiscalização da regularidade fiscal quanto à inadimplência da </w:t>
      </w:r>
      <w:r>
        <w:rPr>
          <w:rFonts w:ascii="Calibri Light" w:hAnsi="Calibri Light" w:cs="Calibri Light"/>
          <w:sz w:val="22"/>
          <w:szCs w:val="22"/>
          <w:lang w:eastAsia="en-US"/>
        </w:rPr>
        <w:lastRenderedPageBreak/>
        <w:t xml:space="preserve">contratada, bem como quanto à existência de pagamento a ser efetuado, para que sejam acionados os meios pertinentes e necessários para garantir o recebimento de seus créditos.  </w:t>
      </w:r>
    </w:p>
    <w:p w14:paraId="00D3A48D" w14:textId="77777777" w:rsidR="00FB1BCB" w:rsidRDefault="00CD1808" w:rsidP="00587ED4">
      <w:pPr>
        <w:pStyle w:val="Numerao"/>
        <w:numPr>
          <w:ilvl w:val="1"/>
          <w:numId w:val="4"/>
        </w:numPr>
        <w:tabs>
          <w:tab w:val="clear" w:pos="426"/>
          <w:tab w:val="left" w:pos="480"/>
        </w:tabs>
        <w:ind w:left="896" w:hanging="536"/>
        <w:rPr>
          <w:rFonts w:ascii="Calibri Light" w:hAnsi="Calibri Light" w:cs="Calibri Light"/>
          <w:sz w:val="22"/>
          <w:szCs w:val="22"/>
          <w:lang w:eastAsia="en-US"/>
        </w:rPr>
      </w:pPr>
      <w:r>
        <w:rPr>
          <w:rFonts w:ascii="Calibri Light" w:hAnsi="Calibri Light" w:cs="Calibri Light"/>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525C7536" w14:textId="77777777" w:rsidR="00FB1BCB" w:rsidRDefault="00CD1808" w:rsidP="00587ED4">
      <w:pPr>
        <w:pStyle w:val="Numerao"/>
        <w:numPr>
          <w:ilvl w:val="1"/>
          <w:numId w:val="4"/>
        </w:numPr>
        <w:tabs>
          <w:tab w:val="clear" w:pos="426"/>
          <w:tab w:val="left" w:pos="924"/>
        </w:tabs>
        <w:ind w:left="378" w:hanging="14"/>
        <w:rPr>
          <w:rFonts w:ascii="Calibri Light" w:hAnsi="Calibri Light" w:cs="Calibri Light"/>
          <w:sz w:val="22"/>
          <w:szCs w:val="22"/>
          <w:lang w:eastAsia="en-US"/>
        </w:rPr>
      </w:pPr>
      <w:r>
        <w:rPr>
          <w:rFonts w:ascii="Calibri Light" w:hAnsi="Calibri Light" w:cs="Calibri Light"/>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4009771A" w14:textId="77777777" w:rsidR="00FB1BCB" w:rsidRPr="00587ED4" w:rsidRDefault="00CD1808" w:rsidP="00587ED4">
      <w:pPr>
        <w:pStyle w:val="Numerao"/>
        <w:numPr>
          <w:ilvl w:val="2"/>
          <w:numId w:val="4"/>
        </w:numPr>
        <w:tabs>
          <w:tab w:val="left" w:pos="1470"/>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462B079F" w14:textId="77777777" w:rsidR="00FB1BCB" w:rsidRDefault="00CD1808" w:rsidP="00587ED4">
      <w:pPr>
        <w:pStyle w:val="Numerao"/>
        <w:numPr>
          <w:ilvl w:val="2"/>
          <w:numId w:val="4"/>
        </w:numPr>
        <w:tabs>
          <w:tab w:val="left" w:pos="1512"/>
        </w:tabs>
        <w:ind w:left="784" w:hanging="8"/>
        <w:rPr>
          <w:rFonts w:ascii="Calibri Light" w:hAnsi="Calibri Light" w:cs="Calibri Light"/>
          <w:sz w:val="22"/>
          <w:szCs w:val="22"/>
          <w:lang w:eastAsia="en-US"/>
        </w:rPr>
      </w:pPr>
      <w:r w:rsidRPr="00587ED4">
        <w:rPr>
          <w:rFonts w:ascii="Calibri Light" w:hAnsi="Calibri Light" w:cs="Calibri Light"/>
          <w:sz w:val="22"/>
          <w:szCs w:val="22"/>
          <w:lang w:val="pt-BR" w:eastAsia="en-US"/>
        </w:rPr>
        <w:t>Além do disposto no subitem acima, poderá a autoridade competente, na forma do art. 4º-F da Lei nº 13.979/20, dispensar a apresentação de documentação de regularidade fiscal ou trabalhista (salvo a comprobatória de regularidade com a Seguridade Social), de forma</w:t>
      </w:r>
      <w:r>
        <w:rPr>
          <w:rFonts w:ascii="Calibri Light" w:hAnsi="Calibri Light" w:cs="Calibri Light"/>
          <w:sz w:val="22"/>
          <w:szCs w:val="22"/>
          <w:lang w:eastAsia="en-US"/>
        </w:rPr>
        <w:t xml:space="preserve"> excepcional e justificada, no caso de haver restrição de fornecedores ou prestadores de serviços </w:t>
      </w:r>
    </w:p>
    <w:p w14:paraId="7BD03D2B" w14:textId="77777777" w:rsidR="00FB1BCB" w:rsidRDefault="00CD1808" w:rsidP="00587ED4">
      <w:pPr>
        <w:pStyle w:val="Numerao"/>
        <w:numPr>
          <w:ilvl w:val="1"/>
          <w:numId w:val="4"/>
        </w:numPr>
        <w:ind w:left="910" w:hanging="550"/>
        <w:rPr>
          <w:rFonts w:ascii="Calibri Light" w:hAnsi="Calibri Light" w:cs="Calibri Light"/>
          <w:sz w:val="22"/>
          <w:szCs w:val="22"/>
          <w:lang w:eastAsia="en-US"/>
        </w:rPr>
      </w:pPr>
      <w:r>
        <w:rPr>
          <w:rFonts w:ascii="Calibri Light" w:hAnsi="Calibri Light" w:cs="Calibri Light"/>
          <w:sz w:val="22"/>
          <w:szCs w:val="22"/>
          <w:lang w:eastAsia="en-US"/>
        </w:rPr>
        <w:t>Quando do pagamento, será efetuada a retenção tributária prevista na legislação aplicável.</w:t>
      </w:r>
    </w:p>
    <w:p w14:paraId="7EC795BA" w14:textId="77777777" w:rsidR="00FB1BCB" w:rsidRPr="00587ED4" w:rsidRDefault="00CD1808" w:rsidP="00587ED4">
      <w:pPr>
        <w:pStyle w:val="Numerao"/>
        <w:numPr>
          <w:ilvl w:val="2"/>
          <w:numId w:val="4"/>
        </w:numPr>
        <w:tabs>
          <w:tab w:val="left" w:pos="1484"/>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9C7EB31" w14:textId="77777777" w:rsidR="00FB1BCB" w:rsidRDefault="00CD1808" w:rsidP="00587ED4">
      <w:pPr>
        <w:pStyle w:val="Numerao"/>
        <w:numPr>
          <w:ilvl w:val="1"/>
          <w:numId w:val="4"/>
        </w:numPr>
        <w:ind w:left="924" w:hanging="564"/>
        <w:rPr>
          <w:rFonts w:ascii="Calibri Light" w:hAnsi="Calibri Light" w:cs="Calibri Light"/>
          <w:sz w:val="22"/>
          <w:szCs w:val="22"/>
          <w:lang w:eastAsia="en-US"/>
        </w:rPr>
      </w:pPr>
      <w:r>
        <w:rPr>
          <w:rFonts w:ascii="Calibri Light" w:hAnsi="Calibri Light" w:cs="Calibri Light"/>
          <w:sz w:val="22"/>
          <w:szCs w:val="22"/>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596A2ED" w14:textId="77777777" w:rsidR="00FB1BCB" w:rsidRDefault="00CD1808">
      <w:pPr>
        <w:tabs>
          <w:tab w:val="left" w:pos="1701"/>
        </w:tabs>
        <w:spacing w:before="120" w:after="120" w:line="276" w:lineRule="auto"/>
        <w:ind w:left="425"/>
        <w:jc w:val="both"/>
        <w:rPr>
          <w:rFonts w:ascii="Calibri Light" w:hAnsi="Calibri Light" w:cs="Calibri Light"/>
          <w:color w:val="000000"/>
          <w:sz w:val="22"/>
          <w:szCs w:val="22"/>
        </w:rPr>
      </w:pPr>
      <w:r>
        <w:rPr>
          <w:rFonts w:ascii="Calibri Light" w:hAnsi="Calibri Light" w:cs="Calibri Light"/>
          <w:color w:val="000000"/>
          <w:sz w:val="22"/>
          <w:szCs w:val="22"/>
        </w:rPr>
        <w:t>EM = I x N x VP, sendo:</w:t>
      </w:r>
    </w:p>
    <w:p w14:paraId="4EF515B2" w14:textId="77777777" w:rsidR="00FB1BCB" w:rsidRDefault="00CD1808">
      <w:pPr>
        <w:tabs>
          <w:tab w:val="left" w:pos="1701"/>
        </w:tabs>
        <w:spacing w:before="120" w:after="120" w:line="276" w:lineRule="auto"/>
        <w:ind w:left="425"/>
        <w:jc w:val="both"/>
        <w:rPr>
          <w:rFonts w:ascii="Calibri Light" w:hAnsi="Calibri Light" w:cs="Calibri Light"/>
          <w:snapToGrid w:val="0"/>
          <w:color w:val="000000"/>
          <w:sz w:val="22"/>
          <w:szCs w:val="22"/>
        </w:rPr>
      </w:pPr>
      <w:r>
        <w:rPr>
          <w:rFonts w:ascii="Calibri Light" w:hAnsi="Calibri Light" w:cs="Calibri Light"/>
          <w:snapToGrid w:val="0"/>
          <w:color w:val="000000"/>
          <w:sz w:val="22"/>
          <w:szCs w:val="22"/>
        </w:rPr>
        <w:t>EM = Encargos moratórios;</w:t>
      </w:r>
    </w:p>
    <w:p w14:paraId="2B4E1EF6" w14:textId="77777777" w:rsidR="00FB1BCB" w:rsidRDefault="00CD1808">
      <w:pPr>
        <w:tabs>
          <w:tab w:val="left" w:pos="1701"/>
        </w:tabs>
        <w:spacing w:before="120" w:after="120" w:line="276" w:lineRule="auto"/>
        <w:ind w:left="425"/>
        <w:jc w:val="both"/>
        <w:rPr>
          <w:rFonts w:ascii="Calibri Light" w:hAnsi="Calibri Light" w:cs="Calibri Light"/>
          <w:color w:val="000000"/>
          <w:sz w:val="22"/>
          <w:szCs w:val="22"/>
        </w:rPr>
      </w:pPr>
      <w:r>
        <w:rPr>
          <w:rFonts w:ascii="Calibri Light" w:hAnsi="Calibri Light" w:cs="Calibri Light"/>
          <w:color w:val="000000"/>
          <w:sz w:val="22"/>
          <w:szCs w:val="22"/>
        </w:rPr>
        <w:t>N = Número de dias entre a data prevista para o pagamento e a do efetivo pagamento;</w:t>
      </w:r>
    </w:p>
    <w:p w14:paraId="6F06A047" w14:textId="77777777" w:rsidR="00FB1BCB" w:rsidRDefault="00CD1808">
      <w:pPr>
        <w:tabs>
          <w:tab w:val="left" w:pos="1701"/>
        </w:tabs>
        <w:spacing w:before="120" w:after="120" w:line="276" w:lineRule="auto"/>
        <w:ind w:left="425"/>
        <w:jc w:val="both"/>
        <w:rPr>
          <w:rFonts w:ascii="Calibri Light" w:hAnsi="Calibri Light" w:cs="Calibri Light"/>
          <w:color w:val="000000"/>
          <w:sz w:val="22"/>
          <w:szCs w:val="22"/>
        </w:rPr>
      </w:pPr>
      <w:r>
        <w:rPr>
          <w:rFonts w:ascii="Calibri Light" w:hAnsi="Calibri Light" w:cs="Calibri Light"/>
          <w:color w:val="000000"/>
          <w:sz w:val="22"/>
          <w:szCs w:val="22"/>
        </w:rPr>
        <w:t>VP = Valor da parcela a ser paga.</w:t>
      </w:r>
    </w:p>
    <w:p w14:paraId="6C3FA69F" w14:textId="77777777" w:rsidR="00FB1BCB" w:rsidRDefault="00CD1808">
      <w:pPr>
        <w:tabs>
          <w:tab w:val="left" w:pos="1701"/>
        </w:tabs>
        <w:spacing w:before="120" w:after="120" w:line="276" w:lineRule="auto"/>
        <w:ind w:left="425"/>
        <w:jc w:val="both"/>
        <w:rPr>
          <w:rFonts w:ascii="Calibri Light" w:hAnsi="Calibri Light" w:cs="Calibri Light"/>
          <w:color w:val="000000"/>
          <w:sz w:val="22"/>
          <w:szCs w:val="22"/>
        </w:rPr>
      </w:pPr>
      <w:r>
        <w:rPr>
          <w:rFonts w:ascii="Calibri Light" w:hAnsi="Calibri Light" w:cs="Calibri Light"/>
          <w:snapToGrid w:val="0"/>
          <w:color w:val="000000"/>
          <w:sz w:val="22"/>
          <w:szCs w:val="22"/>
        </w:rPr>
        <w:t xml:space="preserve">I = Índice de compensação financeira = </w:t>
      </w:r>
      <w:r>
        <w:rPr>
          <w:rFonts w:ascii="Calibri Light" w:hAnsi="Calibri Light" w:cs="Calibri Light"/>
          <w:color w:val="000000"/>
          <w:sz w:val="22"/>
          <w:szCs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gridCol w:w="1276"/>
        <w:gridCol w:w="4784"/>
      </w:tblGrid>
      <w:tr w:rsidR="00FB1BCB" w14:paraId="6C0839E0" w14:textId="77777777" w:rsidTr="00587ED4">
        <w:trPr>
          <w:trHeight w:val="533"/>
        </w:trPr>
        <w:tc>
          <w:tcPr>
            <w:tcW w:w="2214" w:type="dxa"/>
            <w:vAlign w:val="center"/>
          </w:tcPr>
          <w:p w14:paraId="60E81214" w14:textId="77777777" w:rsidR="00FB1BCB" w:rsidRDefault="00CD1808">
            <w:pPr>
              <w:tabs>
                <w:tab w:val="left" w:pos="1701"/>
              </w:tabs>
              <w:jc w:val="center"/>
              <w:rPr>
                <w:rFonts w:ascii="Calibri Light" w:eastAsiaTheme="minorEastAsia" w:hAnsi="Calibri Light" w:cs="Calibri Light"/>
                <w:color w:val="000000"/>
                <w:sz w:val="22"/>
                <w:szCs w:val="22"/>
                <w:lang w:eastAsia="en-US"/>
              </w:rPr>
            </w:pPr>
            <w:r>
              <w:rPr>
                <w:rFonts w:ascii="Calibri Light" w:eastAsiaTheme="minorEastAsia" w:hAnsi="Calibri Light" w:cs="Calibri Light"/>
                <w:color w:val="000000"/>
                <w:sz w:val="22"/>
                <w:szCs w:val="22"/>
                <w:lang w:eastAsia="en-US"/>
              </w:rPr>
              <w:lastRenderedPageBreak/>
              <w:t>I = (TX)</w:t>
            </w:r>
          </w:p>
        </w:tc>
        <w:tc>
          <w:tcPr>
            <w:tcW w:w="588" w:type="dxa"/>
            <w:vAlign w:val="center"/>
          </w:tcPr>
          <w:p w14:paraId="420A6DE5" w14:textId="77777777" w:rsidR="00FB1BCB" w:rsidRDefault="00CD1808">
            <w:pPr>
              <w:tabs>
                <w:tab w:val="left" w:pos="1701"/>
              </w:tabs>
              <w:rPr>
                <w:rFonts w:ascii="Calibri Light" w:eastAsiaTheme="minorEastAsia" w:hAnsi="Calibri Light" w:cs="Calibri Light"/>
                <w:color w:val="000000"/>
                <w:sz w:val="22"/>
                <w:szCs w:val="22"/>
                <w:lang w:eastAsia="en-US"/>
              </w:rPr>
            </w:pPr>
            <w:r>
              <w:rPr>
                <w:rFonts w:ascii="Calibri Light" w:eastAsiaTheme="minorEastAsia" w:hAnsi="Calibri Light" w:cs="Calibri Light"/>
                <w:color w:val="000000"/>
                <w:sz w:val="22"/>
                <w:szCs w:val="22"/>
                <w:lang w:eastAsia="en-US"/>
              </w:rPr>
              <w:t xml:space="preserve">I = </w:t>
            </w:r>
          </w:p>
        </w:tc>
        <w:tc>
          <w:tcPr>
            <w:tcW w:w="1276" w:type="dxa"/>
          </w:tcPr>
          <w:p w14:paraId="16DF1B23" w14:textId="77777777" w:rsidR="00587ED4" w:rsidRPr="00587ED4" w:rsidRDefault="00587ED4" w:rsidP="00587ED4">
            <w:pPr>
              <w:tabs>
                <w:tab w:val="left" w:pos="1701"/>
              </w:tabs>
              <w:spacing w:after="0"/>
              <w:jc w:val="center"/>
              <w:rPr>
                <w:rFonts w:ascii="Calibri Light" w:eastAsiaTheme="minorEastAsia" w:hAnsi="Calibri Light" w:cs="Calibri Light"/>
                <w:color w:val="000000"/>
                <w:sz w:val="12"/>
                <w:szCs w:val="12"/>
                <w:u w:val="single"/>
                <w:lang w:eastAsia="en-US"/>
              </w:rPr>
            </w:pPr>
          </w:p>
          <w:p w14:paraId="51E8348A" w14:textId="1894932E" w:rsidR="00FB1BCB" w:rsidRPr="00587ED4" w:rsidRDefault="00CD1808" w:rsidP="00587ED4">
            <w:pPr>
              <w:tabs>
                <w:tab w:val="left" w:pos="1701"/>
              </w:tabs>
              <w:spacing w:after="0"/>
              <w:jc w:val="center"/>
              <w:rPr>
                <w:rFonts w:ascii="Calibri Light" w:eastAsiaTheme="minorEastAsia" w:hAnsi="Calibri Light" w:cs="Calibri Light"/>
                <w:color w:val="000000"/>
                <w:sz w:val="22"/>
                <w:szCs w:val="22"/>
                <w:u w:val="single"/>
                <w:lang w:eastAsia="en-US"/>
              </w:rPr>
            </w:pPr>
            <w:proofErr w:type="gramStart"/>
            <w:r w:rsidRPr="00587ED4">
              <w:rPr>
                <w:rFonts w:ascii="Calibri Light" w:eastAsiaTheme="minorEastAsia" w:hAnsi="Calibri Light" w:cs="Calibri Light"/>
                <w:color w:val="000000"/>
                <w:sz w:val="22"/>
                <w:szCs w:val="22"/>
                <w:u w:val="single"/>
                <w:lang w:eastAsia="en-US"/>
              </w:rPr>
              <w:t>( 6</w:t>
            </w:r>
            <w:proofErr w:type="gramEnd"/>
            <w:r w:rsidRPr="00587ED4">
              <w:rPr>
                <w:rFonts w:ascii="Calibri Light" w:eastAsiaTheme="minorEastAsia" w:hAnsi="Calibri Light" w:cs="Calibri Light"/>
                <w:color w:val="000000"/>
                <w:sz w:val="22"/>
                <w:szCs w:val="22"/>
                <w:u w:val="single"/>
                <w:lang w:eastAsia="en-US"/>
              </w:rPr>
              <w:t xml:space="preserve"> / 100 )</w:t>
            </w:r>
          </w:p>
          <w:p w14:paraId="2526C1DC" w14:textId="79D1649E" w:rsidR="00587ED4" w:rsidRDefault="00587ED4" w:rsidP="00587ED4">
            <w:pPr>
              <w:spacing w:after="0"/>
              <w:jc w:val="center"/>
              <w:rPr>
                <w:rFonts w:ascii="Calibri Light" w:eastAsiaTheme="minorEastAsia" w:hAnsi="Calibri Light" w:cs="Calibri Light"/>
                <w:color w:val="000000"/>
                <w:sz w:val="22"/>
                <w:szCs w:val="22"/>
                <w:lang w:eastAsia="en-US"/>
              </w:rPr>
            </w:pPr>
            <w:r>
              <w:rPr>
                <w:rFonts w:ascii="Calibri Light" w:hAnsi="Calibri Light" w:cs="Calibri Light"/>
                <w:sz w:val="22"/>
                <w:szCs w:val="22"/>
              </w:rPr>
              <w:t>365</w:t>
            </w:r>
          </w:p>
        </w:tc>
        <w:tc>
          <w:tcPr>
            <w:tcW w:w="4784" w:type="dxa"/>
            <w:vAlign w:val="center"/>
          </w:tcPr>
          <w:p w14:paraId="74A63963" w14:textId="77777777" w:rsidR="00587ED4" w:rsidRPr="00587ED4" w:rsidRDefault="00587ED4" w:rsidP="00587ED4">
            <w:pPr>
              <w:tabs>
                <w:tab w:val="left" w:pos="1701"/>
              </w:tabs>
              <w:spacing w:after="0"/>
              <w:jc w:val="center"/>
              <w:rPr>
                <w:rFonts w:ascii="Calibri Light" w:eastAsiaTheme="minorEastAsia" w:hAnsi="Calibri Light" w:cs="Calibri Light"/>
                <w:color w:val="000000"/>
                <w:sz w:val="12"/>
                <w:szCs w:val="12"/>
                <w:u w:val="single"/>
                <w:lang w:eastAsia="en-US"/>
              </w:rPr>
            </w:pPr>
          </w:p>
          <w:p w14:paraId="5AE7DC54" w14:textId="4F6F1C87" w:rsidR="00FB1BCB" w:rsidRDefault="00CD1808">
            <w:pPr>
              <w:tabs>
                <w:tab w:val="left" w:pos="1701"/>
              </w:tabs>
              <w:ind w:left="742"/>
              <w:rPr>
                <w:rFonts w:ascii="Calibri Light" w:eastAsiaTheme="minorEastAsia" w:hAnsi="Calibri Light" w:cs="Calibri Light"/>
                <w:color w:val="000000"/>
                <w:sz w:val="22"/>
                <w:szCs w:val="22"/>
                <w:lang w:eastAsia="en-US"/>
              </w:rPr>
            </w:pPr>
            <w:r>
              <w:rPr>
                <w:rFonts w:ascii="Calibri Light" w:eastAsiaTheme="minorEastAsia" w:hAnsi="Calibri Light" w:cs="Calibri Light"/>
                <w:color w:val="000000"/>
                <w:sz w:val="22"/>
                <w:szCs w:val="22"/>
                <w:lang w:eastAsia="en-US"/>
              </w:rPr>
              <w:t>I = 0,00016438</w:t>
            </w:r>
          </w:p>
          <w:p w14:paraId="0BFC6054" w14:textId="77777777" w:rsidR="00FB1BCB" w:rsidRDefault="00CD1808">
            <w:pPr>
              <w:tabs>
                <w:tab w:val="left" w:pos="1701"/>
              </w:tabs>
              <w:ind w:left="742"/>
              <w:rPr>
                <w:rFonts w:ascii="Calibri Light" w:eastAsiaTheme="minorEastAsia" w:hAnsi="Calibri Light" w:cs="Calibri Light"/>
                <w:color w:val="000000"/>
                <w:sz w:val="22"/>
                <w:szCs w:val="22"/>
                <w:lang w:eastAsia="en-US"/>
              </w:rPr>
            </w:pPr>
            <w:r>
              <w:rPr>
                <w:rFonts w:ascii="Calibri Light" w:eastAsiaTheme="minorEastAsia" w:hAnsi="Calibri Light" w:cs="Calibri Light"/>
                <w:color w:val="000000"/>
                <w:sz w:val="22"/>
                <w:szCs w:val="22"/>
                <w:lang w:eastAsia="en-US"/>
              </w:rPr>
              <w:t>TX = Percentual da taxa anual = 6%</w:t>
            </w:r>
          </w:p>
        </w:tc>
      </w:tr>
    </w:tbl>
    <w:p w14:paraId="4C0FBC46" w14:textId="77777777" w:rsidR="00FB1BCB" w:rsidRDefault="00FB1BCB">
      <w:pPr>
        <w:pStyle w:val="Numerao"/>
        <w:rPr>
          <w:rFonts w:ascii="Calibri Light" w:hAnsi="Calibri Light" w:cs="Calibri Light"/>
          <w:b/>
          <w:sz w:val="22"/>
          <w:szCs w:val="22"/>
        </w:rPr>
      </w:pPr>
    </w:p>
    <w:p w14:paraId="12B6A84B" w14:textId="77777777" w:rsidR="00FB1BCB" w:rsidRDefault="00CD1808">
      <w:pPr>
        <w:pStyle w:val="Numerao"/>
        <w:numPr>
          <w:ilvl w:val="0"/>
          <w:numId w:val="3"/>
        </w:numPr>
        <w:rPr>
          <w:rFonts w:ascii="Calibri Light" w:hAnsi="Calibri Light" w:cs="Calibri Light"/>
          <w:b/>
          <w:sz w:val="22"/>
          <w:szCs w:val="22"/>
        </w:rPr>
      </w:pPr>
      <w:r>
        <w:rPr>
          <w:rFonts w:ascii="Calibri Light" w:hAnsi="Calibri Light" w:cs="Calibri Light"/>
          <w:b/>
          <w:sz w:val="22"/>
          <w:szCs w:val="22"/>
        </w:rPr>
        <w:t>DAS SANÇÕE</w:t>
      </w:r>
      <w:r>
        <w:rPr>
          <w:rFonts w:ascii="Calibri Light" w:hAnsi="Calibri Light" w:cs="Calibri Light"/>
          <w:b/>
          <w:sz w:val="22"/>
          <w:szCs w:val="22"/>
          <w:lang w:val="pt-BR"/>
        </w:rPr>
        <w:t>S</w:t>
      </w:r>
    </w:p>
    <w:p w14:paraId="0462F714"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Comete infração administrativa nos termos da Lei nº 8.666/93, a Contratada que:</w:t>
      </w:r>
    </w:p>
    <w:p w14:paraId="63AD65B9"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inexecutar total ou parcialmente qualquer das obrigações assumidas em decorrência da contratação;</w:t>
      </w:r>
    </w:p>
    <w:p w14:paraId="0E245189"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ensejar o retardamento da execução do objeto;</w:t>
      </w:r>
    </w:p>
    <w:p w14:paraId="2258BAC1"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falhar ou fraudar na execução do contrato;</w:t>
      </w:r>
    </w:p>
    <w:p w14:paraId="41014A9E"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comportar-se de modo inidôneo;</w:t>
      </w:r>
    </w:p>
    <w:p w14:paraId="69985455"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cometer fraude fiscal;</w:t>
      </w:r>
    </w:p>
    <w:p w14:paraId="13E81EEB"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Pela inexecução total ou parcial do objeto deste contrato, a Administração pode aplicar à CONTRATADA as seguintes sanções:</w:t>
      </w:r>
    </w:p>
    <w:p w14:paraId="4AF6CF46"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Advertência,  por faltas leves, assim entendidas aquelas que não acarretem prejuízos significativos para a Contratante;</w:t>
      </w:r>
    </w:p>
    <w:p w14:paraId="797A8937"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 xml:space="preserve">multa moratória de </w:t>
      </w:r>
      <w:r>
        <w:rPr>
          <w:rFonts w:ascii="Calibri Light" w:hAnsi="Calibri Light" w:cs="Calibri Light"/>
          <w:sz w:val="22"/>
          <w:szCs w:val="22"/>
          <w:lang w:val="pt-BR" w:eastAsia="en-US"/>
        </w:rPr>
        <w:t xml:space="preserve">0,33 </w:t>
      </w:r>
      <w:r w:rsidRPr="00587ED4">
        <w:rPr>
          <w:rFonts w:ascii="Calibri Light" w:hAnsi="Calibri Light" w:cs="Calibri Light"/>
          <w:sz w:val="22"/>
          <w:szCs w:val="22"/>
          <w:lang w:val="pt-BR" w:eastAsia="en-US"/>
        </w:rPr>
        <w:t>% (</w:t>
      </w:r>
      <w:r>
        <w:rPr>
          <w:rFonts w:ascii="Calibri Light" w:hAnsi="Calibri Light" w:cs="Calibri Light"/>
          <w:sz w:val="22"/>
          <w:szCs w:val="22"/>
          <w:lang w:val="pt-BR" w:eastAsia="en-US"/>
        </w:rPr>
        <w:t>trinta e três centésimos</w:t>
      </w:r>
      <w:r w:rsidRPr="00587ED4">
        <w:rPr>
          <w:rFonts w:ascii="Calibri Light" w:hAnsi="Calibri Light" w:cs="Calibri Light"/>
          <w:sz w:val="22"/>
          <w:szCs w:val="22"/>
          <w:lang w:val="pt-BR" w:eastAsia="en-US"/>
        </w:rPr>
        <w:t xml:space="preserve"> por cento) por dia de atraso injustificado sobre o valor da parcela inadimplida, até o limite de </w:t>
      </w:r>
      <w:r>
        <w:rPr>
          <w:rFonts w:ascii="Calibri Light" w:hAnsi="Calibri Light" w:cs="Calibri Light"/>
          <w:sz w:val="22"/>
          <w:szCs w:val="22"/>
          <w:lang w:val="pt-BR" w:eastAsia="en-US"/>
        </w:rPr>
        <w:t>10</w:t>
      </w:r>
      <w:r w:rsidRPr="00587ED4">
        <w:rPr>
          <w:rFonts w:ascii="Calibri Light" w:hAnsi="Calibri Light" w:cs="Calibri Light"/>
          <w:sz w:val="22"/>
          <w:szCs w:val="22"/>
          <w:lang w:val="pt-BR" w:eastAsia="en-US"/>
        </w:rPr>
        <w:t xml:space="preserve"> (</w:t>
      </w:r>
      <w:r>
        <w:rPr>
          <w:rFonts w:ascii="Calibri Light" w:hAnsi="Calibri Light" w:cs="Calibri Light"/>
          <w:sz w:val="22"/>
          <w:szCs w:val="22"/>
          <w:lang w:val="pt-BR" w:eastAsia="en-US"/>
        </w:rPr>
        <w:t>dez</w:t>
      </w:r>
      <w:r w:rsidRPr="00587ED4">
        <w:rPr>
          <w:rFonts w:ascii="Calibri Light" w:hAnsi="Calibri Light" w:cs="Calibri Light"/>
          <w:sz w:val="22"/>
          <w:szCs w:val="22"/>
          <w:lang w:val="pt-BR" w:eastAsia="en-US"/>
        </w:rPr>
        <w:t xml:space="preserve">) </w:t>
      </w:r>
      <w:r>
        <w:rPr>
          <w:rFonts w:ascii="Calibri Light" w:hAnsi="Calibri Light" w:cs="Calibri Light"/>
          <w:sz w:val="22"/>
          <w:szCs w:val="22"/>
          <w:lang w:val="pt-BR" w:eastAsia="en-US"/>
        </w:rPr>
        <w:t>por cento</w:t>
      </w:r>
      <w:r w:rsidRPr="00587ED4">
        <w:rPr>
          <w:rFonts w:ascii="Calibri Light" w:hAnsi="Calibri Light" w:cs="Calibri Light"/>
          <w:sz w:val="22"/>
          <w:szCs w:val="22"/>
          <w:lang w:val="pt-BR" w:eastAsia="en-US"/>
        </w:rPr>
        <w:t>;</w:t>
      </w:r>
    </w:p>
    <w:p w14:paraId="6CEF0C8C"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 xml:space="preserve">multa compensatória de </w:t>
      </w:r>
      <w:r>
        <w:rPr>
          <w:rFonts w:ascii="Calibri Light" w:hAnsi="Calibri Light" w:cs="Calibri Light"/>
          <w:sz w:val="22"/>
          <w:szCs w:val="22"/>
          <w:lang w:val="pt-BR" w:eastAsia="en-US"/>
        </w:rPr>
        <w:t>10</w:t>
      </w:r>
      <w:r w:rsidRPr="00587ED4">
        <w:rPr>
          <w:rFonts w:ascii="Calibri Light" w:hAnsi="Calibri Light" w:cs="Calibri Light"/>
          <w:sz w:val="22"/>
          <w:szCs w:val="22"/>
          <w:lang w:val="pt-BR" w:eastAsia="en-US"/>
        </w:rPr>
        <w:t>% (</w:t>
      </w:r>
      <w:r>
        <w:rPr>
          <w:rFonts w:ascii="Calibri Light" w:hAnsi="Calibri Light" w:cs="Calibri Light"/>
          <w:sz w:val="22"/>
          <w:szCs w:val="22"/>
          <w:lang w:val="pt-BR" w:eastAsia="en-US"/>
        </w:rPr>
        <w:t>dez</w:t>
      </w:r>
      <w:r w:rsidRPr="00587ED4">
        <w:rPr>
          <w:rFonts w:ascii="Calibri Light" w:hAnsi="Calibri Light" w:cs="Calibri Light"/>
          <w:sz w:val="22"/>
          <w:szCs w:val="22"/>
          <w:lang w:val="pt-BR" w:eastAsia="en-US"/>
        </w:rPr>
        <w:t xml:space="preserve"> por cento) sobre o valor total do contrato, no caso de inexecução total do objeto;</w:t>
      </w:r>
    </w:p>
    <w:p w14:paraId="29C14395"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em caso de inexecução parcial, a multa compensatória, no mesmo percentual do subitem acima, será aplicada de forma proporcional à obrigação inadimplida;</w:t>
      </w:r>
    </w:p>
    <w:p w14:paraId="764A742E"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 xml:space="preserve">suspensão de licitar e impedimento de contratar com o órgão, entidade ou unidade administrativa pela qual a Administração Pública opera e atua concretamente, pelo prazo de até dois anos; </w:t>
      </w:r>
    </w:p>
    <w:p w14:paraId="21580CBD"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ED643C"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lastRenderedPageBreak/>
        <w:t>As sanções previstas acima poderão ser aplicadas à CONTRATADA juntamente com as de multa, descontando-a dos pagamentos a serem efetuados.</w:t>
      </w:r>
    </w:p>
    <w:p w14:paraId="332B26C4"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Também ficam sujeitas às penalidades do art. 87, III e IV da Lei nº 8.666, de 1993, as empresas ou profissionais que:</w:t>
      </w:r>
    </w:p>
    <w:p w14:paraId="197B064C"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tenham sofrido condenação definitiva por praticar, por meio dolosos, fraude fiscal no recolhimento de quaisquer tributos;</w:t>
      </w:r>
    </w:p>
    <w:p w14:paraId="1FAD43F7"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tenham praticado atos ilícitos visando a frustrar os objetivos da licitação;</w:t>
      </w:r>
    </w:p>
    <w:p w14:paraId="5515109A" w14:textId="77777777" w:rsidR="00FB1BCB" w:rsidRPr="00587ED4" w:rsidRDefault="00CD1808" w:rsidP="00587ED4">
      <w:pPr>
        <w:pStyle w:val="Numerao"/>
        <w:numPr>
          <w:ilvl w:val="2"/>
          <w:numId w:val="4"/>
        </w:numPr>
        <w:tabs>
          <w:tab w:val="left" w:pos="1386"/>
        </w:tabs>
        <w:ind w:left="784" w:hanging="8"/>
        <w:rPr>
          <w:rFonts w:ascii="Calibri Light" w:hAnsi="Calibri Light" w:cs="Calibri Light"/>
          <w:sz w:val="22"/>
          <w:szCs w:val="22"/>
          <w:lang w:val="pt-BR" w:eastAsia="en-US"/>
        </w:rPr>
      </w:pPr>
      <w:r w:rsidRPr="00587ED4">
        <w:rPr>
          <w:rFonts w:ascii="Calibri Light" w:hAnsi="Calibri Light" w:cs="Calibri Light"/>
          <w:sz w:val="22"/>
          <w:szCs w:val="22"/>
          <w:lang w:val="pt-BR" w:eastAsia="en-US"/>
        </w:rPr>
        <w:t>demonstrem não possuir idoneidade para contratar com a Administração em virtude de atos ilícitos praticados.</w:t>
      </w:r>
    </w:p>
    <w:p w14:paraId="242AD4CA"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A3211FE"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0DE8F121"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 xml:space="preserve">Caso a Contratante determine, a multa deverá ser recolhida no prazo máximo de </w:t>
      </w:r>
      <w:r>
        <w:rPr>
          <w:rFonts w:ascii="Calibri Light" w:hAnsi="Calibri Light" w:cs="Calibri Light"/>
          <w:sz w:val="22"/>
          <w:szCs w:val="22"/>
          <w:lang w:val="pt-BR" w:eastAsia="en-US"/>
        </w:rPr>
        <w:t>30</w:t>
      </w:r>
      <w:r>
        <w:rPr>
          <w:rFonts w:ascii="Calibri Light" w:hAnsi="Calibri Light" w:cs="Calibri Light"/>
          <w:sz w:val="22"/>
          <w:szCs w:val="22"/>
          <w:lang w:eastAsia="en-US"/>
        </w:rPr>
        <w:t xml:space="preserve"> (</w:t>
      </w:r>
      <w:r>
        <w:rPr>
          <w:rFonts w:ascii="Calibri Light" w:hAnsi="Calibri Light" w:cs="Calibri Light"/>
          <w:sz w:val="22"/>
          <w:szCs w:val="22"/>
          <w:lang w:val="pt-BR" w:eastAsia="en-US"/>
        </w:rPr>
        <w:t>trinta</w:t>
      </w:r>
      <w:r>
        <w:rPr>
          <w:rFonts w:ascii="Calibri Light" w:hAnsi="Calibri Light" w:cs="Calibri Light"/>
          <w:sz w:val="22"/>
          <w:szCs w:val="22"/>
          <w:lang w:eastAsia="en-US"/>
        </w:rPr>
        <w:t>) dias, a contar da data do recebimento da comunicação enviada pela autoridade competente.</w:t>
      </w:r>
    </w:p>
    <w:p w14:paraId="3C7726C7"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Caso o valor da multa não seja suficiente para cobrir os prejuízos causados pela conduta do contratado, a União ou Entidade poderá cobrar o valor remanescente judicialmente, conforme artigo 419 do Código Civil.</w:t>
      </w:r>
    </w:p>
    <w:p w14:paraId="42176514"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A autoridade competente, na aplicação das sanções, levará em consideração a gravidade da conduta do infrator, o caráter educativo da pena, bem como o dano causado à Administração, observado o princípio da proporcionalidade.</w:t>
      </w:r>
    </w:p>
    <w:p w14:paraId="168D805E"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w:t>
      </w:r>
      <w:r>
        <w:rPr>
          <w:rFonts w:ascii="Calibri Light" w:hAnsi="Calibri Light" w:cs="Calibri Light"/>
          <w:sz w:val="22"/>
          <w:szCs w:val="22"/>
          <w:lang w:eastAsia="en-US"/>
        </w:rPr>
        <w:lastRenderedPageBreak/>
        <w:t xml:space="preserve">fundamentado, para ciência e decisão sobre a eventual instauração de investigação preliminar ou Processo Administrativo de Responsabilização - PAR. </w:t>
      </w:r>
    </w:p>
    <w:p w14:paraId="4D82504B"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4F254A"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564BC5" w14:textId="77777777" w:rsidR="00FB1BCB" w:rsidRDefault="00CD1808">
      <w:pPr>
        <w:pStyle w:val="Numerao"/>
        <w:numPr>
          <w:ilvl w:val="1"/>
          <w:numId w:val="4"/>
        </w:numPr>
        <w:rPr>
          <w:rFonts w:ascii="Calibri Light" w:hAnsi="Calibri Light" w:cs="Calibri Light"/>
          <w:sz w:val="22"/>
          <w:szCs w:val="22"/>
          <w:lang w:eastAsia="en-US"/>
        </w:rPr>
      </w:pPr>
      <w:r>
        <w:rPr>
          <w:rFonts w:ascii="Calibri Light" w:hAnsi="Calibri Light" w:cs="Calibri Light"/>
          <w:sz w:val="22"/>
          <w:szCs w:val="22"/>
          <w:lang w:eastAsia="en-US"/>
        </w:rPr>
        <w:t>As penalidades serão obrigatoriamente registradas no SICAF.</w:t>
      </w:r>
    </w:p>
    <w:p w14:paraId="77A58DC5" w14:textId="77777777" w:rsidR="00FB1BCB" w:rsidRDefault="00FB1BCB">
      <w:pPr>
        <w:pStyle w:val="Numerao"/>
        <w:rPr>
          <w:rFonts w:ascii="Calibri Light" w:hAnsi="Calibri Light" w:cs="Calibri Light"/>
          <w:b/>
          <w:sz w:val="22"/>
          <w:szCs w:val="22"/>
        </w:rPr>
      </w:pPr>
    </w:p>
    <w:p w14:paraId="253CAA2A" w14:textId="77777777" w:rsidR="00FB1BCB" w:rsidRDefault="00CD1808">
      <w:pPr>
        <w:pStyle w:val="Numerao"/>
        <w:numPr>
          <w:ilvl w:val="0"/>
          <w:numId w:val="3"/>
        </w:numPr>
        <w:rPr>
          <w:rFonts w:ascii="Calibri Light" w:hAnsi="Calibri Light" w:cs="Calibri Light"/>
          <w:b/>
          <w:sz w:val="22"/>
          <w:szCs w:val="22"/>
        </w:rPr>
      </w:pPr>
      <w:r>
        <w:rPr>
          <w:rFonts w:ascii="Calibri Light" w:hAnsi="Calibri Light" w:cs="Calibri Light"/>
          <w:b/>
          <w:sz w:val="22"/>
          <w:szCs w:val="22"/>
        </w:rPr>
        <w:t>ATESTE DA NOTA FISCAL E PAGAMENTO</w:t>
      </w:r>
    </w:p>
    <w:p w14:paraId="2358E0CE" w14:textId="77777777" w:rsidR="00FB1BCB" w:rsidRDefault="00CD1808">
      <w:pPr>
        <w:pStyle w:val="Numerao"/>
        <w:numPr>
          <w:ilvl w:val="1"/>
          <w:numId w:val="3"/>
        </w:numPr>
        <w:rPr>
          <w:rFonts w:ascii="Calibri Light" w:hAnsi="Calibri Light" w:cs="Calibri Light"/>
          <w:bCs/>
          <w:sz w:val="22"/>
          <w:szCs w:val="22"/>
        </w:rPr>
      </w:pPr>
      <w:r>
        <w:rPr>
          <w:rFonts w:ascii="Calibri Light" w:hAnsi="Calibri Light" w:cs="Calibri Light"/>
          <w:bCs/>
          <w:sz w:val="22"/>
          <w:szCs w:val="22"/>
        </w:rPr>
        <w:t>Realizada a entrega, o responsável pelo recebimento deverá atestar a Nota Fiscal e entreg</w:t>
      </w:r>
      <w:r>
        <w:rPr>
          <w:rFonts w:ascii="Calibri Light" w:hAnsi="Calibri Light" w:cs="Calibri Light"/>
          <w:bCs/>
          <w:sz w:val="22"/>
          <w:szCs w:val="22"/>
          <w:lang w:val="pt-BR"/>
        </w:rPr>
        <w:t>á</w:t>
      </w:r>
      <w:r>
        <w:rPr>
          <w:rFonts w:ascii="Calibri Light" w:hAnsi="Calibri Light" w:cs="Calibri Light"/>
          <w:bCs/>
          <w:sz w:val="22"/>
          <w:szCs w:val="22"/>
        </w:rPr>
        <w:t xml:space="preserve">-la na Secretaria Administrativa do Almoxarifado Central da UFES – SALM/DA, para que seja providenciado o pagamento. </w:t>
      </w:r>
    </w:p>
    <w:p w14:paraId="23B5069F" w14:textId="77777777" w:rsidR="00FB1BCB" w:rsidRDefault="00CD1808">
      <w:pPr>
        <w:pStyle w:val="Numerao"/>
        <w:numPr>
          <w:ilvl w:val="1"/>
          <w:numId w:val="3"/>
        </w:numPr>
        <w:rPr>
          <w:rFonts w:ascii="Calibri Light" w:hAnsi="Calibri Light" w:cs="Calibri Light"/>
          <w:bCs/>
          <w:sz w:val="22"/>
          <w:szCs w:val="22"/>
        </w:rPr>
      </w:pPr>
      <w:r>
        <w:rPr>
          <w:rFonts w:ascii="Calibri Light" w:hAnsi="Calibri Light" w:cs="Calibri Light"/>
          <w:bCs/>
          <w:sz w:val="22"/>
          <w:szCs w:val="22"/>
        </w:rPr>
        <w:t>O ateste da nota fiscal deverá conter obrigatoriamente: o nome legível do servidor responsável pelo recebimento, número da matrícula e data de recebimento.</w:t>
      </w:r>
    </w:p>
    <w:p w14:paraId="0593FBEB" w14:textId="77777777" w:rsidR="00612AF5" w:rsidRPr="00612AF5" w:rsidRDefault="00612AF5" w:rsidP="00612AF5">
      <w:pPr>
        <w:pStyle w:val="PargrafodaLista"/>
        <w:ind w:left="360"/>
        <w:rPr>
          <w:rFonts w:ascii="Calibri Light" w:hAnsi="Calibri Light" w:cs="Calibri Light"/>
          <w:b/>
          <w:sz w:val="22"/>
          <w:szCs w:val="22"/>
        </w:rPr>
      </w:pPr>
    </w:p>
    <w:p w14:paraId="19340F6F" w14:textId="7CC71584" w:rsidR="00612AF5" w:rsidRPr="00612AF5" w:rsidRDefault="00612AF5" w:rsidP="00612AF5">
      <w:pPr>
        <w:pStyle w:val="PargrafodaLista"/>
        <w:pBdr>
          <w:top w:val="single" w:sz="4" w:space="1" w:color="auto"/>
          <w:left w:val="single" w:sz="4" w:space="4" w:color="auto"/>
          <w:bottom w:val="single" w:sz="4" w:space="1" w:color="auto"/>
          <w:right w:val="single" w:sz="4" w:space="4" w:color="auto"/>
        </w:pBdr>
        <w:shd w:val="clear" w:color="auto" w:fill="05F175"/>
        <w:spacing w:line="240" w:lineRule="auto"/>
        <w:ind w:left="360"/>
        <w:rPr>
          <w:rFonts w:asciiTheme="minorHAnsi" w:hAnsiTheme="minorHAnsi" w:cstheme="minorHAnsi"/>
        </w:rPr>
      </w:pPr>
      <w:r w:rsidRPr="00612AF5">
        <w:rPr>
          <w:rFonts w:asciiTheme="minorHAnsi" w:hAnsiTheme="minorHAnsi" w:cstheme="minorHAnsi"/>
        </w:rPr>
        <w:t xml:space="preserve">Nota Explicativa: Este termo de Referência deverá ser aprovado motivadamente </w:t>
      </w:r>
      <w:r w:rsidRPr="00612AF5">
        <w:rPr>
          <w:rFonts w:asciiTheme="minorHAnsi" w:hAnsiTheme="minorHAnsi" w:cstheme="minorHAnsi"/>
        </w:rPr>
        <w:t>conforme</w:t>
      </w:r>
      <w:r w:rsidRPr="00612AF5">
        <w:rPr>
          <w:rFonts w:asciiTheme="minorHAnsi" w:hAnsiTheme="minorHAnsi" w:cstheme="minorHAnsi"/>
        </w:rPr>
        <w:t xml:space="preserve"> </w:t>
      </w:r>
      <w:r w:rsidRPr="00612AF5">
        <w:rPr>
          <w:rFonts w:asciiTheme="minorHAnsi" w:hAnsiTheme="minorHAnsi" w:cstheme="minorHAnsi"/>
        </w:rPr>
        <w:t>previsto</w:t>
      </w:r>
      <w:r w:rsidRPr="00612AF5">
        <w:rPr>
          <w:rFonts w:asciiTheme="minorHAnsi" w:hAnsiTheme="minorHAnsi" w:cstheme="minorHAnsi"/>
        </w:rPr>
        <w:t xml:space="preserve"> </w:t>
      </w:r>
      <w:r>
        <w:rPr>
          <w:rFonts w:asciiTheme="minorHAnsi" w:hAnsiTheme="minorHAnsi" w:cstheme="minorHAnsi"/>
        </w:rPr>
        <w:t xml:space="preserve">no </w:t>
      </w:r>
      <w:r w:rsidRPr="00612AF5">
        <w:rPr>
          <w:rFonts w:asciiTheme="minorHAnsi" w:hAnsiTheme="minorHAnsi" w:cstheme="minorHAnsi"/>
        </w:rPr>
        <w:t>artigo 9º, inciso II, do Decreto 5.450/05</w:t>
      </w:r>
      <w:r>
        <w:rPr>
          <w:rFonts w:asciiTheme="minorHAnsi" w:hAnsiTheme="minorHAnsi" w:cstheme="minorHAnsi"/>
        </w:rPr>
        <w:t xml:space="preserve"> </w:t>
      </w:r>
      <w:r w:rsidRPr="00612AF5">
        <w:rPr>
          <w:rFonts w:asciiTheme="minorHAnsi" w:hAnsiTheme="minorHAnsi" w:cstheme="minorHAnsi"/>
        </w:rPr>
        <w:t>e assinado (manual ou digitalmente)</w:t>
      </w:r>
      <w:r>
        <w:rPr>
          <w:rFonts w:asciiTheme="minorHAnsi" w:hAnsiTheme="minorHAnsi" w:cstheme="minorHAnsi"/>
        </w:rPr>
        <w:t>,</w:t>
      </w:r>
      <w:r w:rsidRPr="00612AF5">
        <w:rPr>
          <w:rFonts w:asciiTheme="minorHAnsi" w:hAnsiTheme="minorHAnsi" w:cstheme="minorHAnsi"/>
        </w:rPr>
        <w:t xml:space="preserve"> </w:t>
      </w:r>
      <w:r>
        <w:rPr>
          <w:rFonts w:asciiTheme="minorHAnsi" w:hAnsiTheme="minorHAnsi" w:cstheme="minorHAnsi"/>
        </w:rPr>
        <w:t xml:space="preserve">por quem confeccionou o </w:t>
      </w:r>
      <w:r w:rsidR="003D39F6">
        <w:rPr>
          <w:rFonts w:asciiTheme="minorHAnsi" w:hAnsiTheme="minorHAnsi" w:cstheme="minorHAnsi"/>
        </w:rPr>
        <w:t>t</w:t>
      </w:r>
      <w:r>
        <w:rPr>
          <w:rFonts w:asciiTheme="minorHAnsi" w:hAnsiTheme="minorHAnsi" w:cstheme="minorHAnsi"/>
        </w:rPr>
        <w:t>er</w:t>
      </w:r>
      <w:r w:rsidR="003D39F6">
        <w:rPr>
          <w:rFonts w:asciiTheme="minorHAnsi" w:hAnsiTheme="minorHAnsi" w:cstheme="minorHAnsi"/>
        </w:rPr>
        <w:t xml:space="preserve">mo e </w:t>
      </w:r>
      <w:r w:rsidRPr="00612AF5">
        <w:rPr>
          <w:rFonts w:asciiTheme="minorHAnsi" w:hAnsiTheme="minorHAnsi" w:cstheme="minorHAnsi"/>
        </w:rPr>
        <w:t xml:space="preserve">pela </w:t>
      </w:r>
      <w:r w:rsidRPr="00612AF5">
        <w:rPr>
          <w:rFonts w:ascii="Calibri Light" w:hAnsi="Calibri Light" w:cs="Calibri Light"/>
          <w:b/>
          <w:sz w:val="22"/>
          <w:szCs w:val="22"/>
        </w:rPr>
        <w:t>autoridade competente</w:t>
      </w:r>
      <w:r>
        <w:rPr>
          <w:rFonts w:ascii="Calibri Light" w:hAnsi="Calibri Light" w:cs="Calibri Light"/>
          <w:b/>
          <w:sz w:val="22"/>
          <w:szCs w:val="22"/>
        </w:rPr>
        <w:t>.</w:t>
      </w:r>
    </w:p>
    <w:p w14:paraId="72CBB5AF" w14:textId="32BE2DF6" w:rsidR="00FB1BCB" w:rsidRDefault="00FB1BCB">
      <w:pPr>
        <w:pStyle w:val="PargrafodaLista"/>
        <w:spacing w:line="360" w:lineRule="auto"/>
        <w:ind w:left="360"/>
        <w:rPr>
          <w:rFonts w:ascii="Calibri Light" w:hAnsi="Calibri Light" w:cs="Calibri Light"/>
        </w:rPr>
      </w:pPr>
    </w:p>
    <w:p w14:paraId="44F60950" w14:textId="4E3D12B6" w:rsidR="00612AF5" w:rsidRDefault="00612AF5">
      <w:pPr>
        <w:pStyle w:val="PargrafodaLista"/>
        <w:spacing w:line="360" w:lineRule="auto"/>
        <w:ind w:left="360"/>
        <w:rPr>
          <w:rFonts w:ascii="Calibri Light" w:hAnsi="Calibri Light" w:cs="Calibri Light"/>
        </w:rPr>
      </w:pPr>
      <w:r w:rsidRPr="00612AF5">
        <w:rPr>
          <w:rFonts w:ascii="Calibri Light" w:hAnsi="Calibri Light" w:cs="Calibri Light"/>
          <w:highlight w:val="yellow"/>
        </w:rPr>
        <w:t>[Aprovação motivada do Termo de Referência</w:t>
      </w:r>
      <w:r>
        <w:rPr>
          <w:rFonts w:ascii="Calibri Light" w:hAnsi="Calibri Light" w:cs="Calibri Light"/>
          <w:highlight w:val="yellow"/>
        </w:rPr>
        <w:t xml:space="preserve"> pela autoridade competente</w:t>
      </w:r>
      <w:r w:rsidRPr="00612AF5">
        <w:rPr>
          <w:rFonts w:ascii="Calibri Light" w:hAnsi="Calibri Light" w:cs="Calibri Light"/>
          <w:highlight w:val="yellow"/>
        </w:rPr>
        <w:t>]</w:t>
      </w:r>
    </w:p>
    <w:p w14:paraId="13E721FC" w14:textId="7150B25A" w:rsidR="00612AF5" w:rsidRDefault="00612AF5">
      <w:pPr>
        <w:pStyle w:val="PargrafodaLista"/>
        <w:spacing w:line="360" w:lineRule="auto"/>
        <w:ind w:left="360"/>
        <w:rPr>
          <w:rFonts w:ascii="Calibri Light" w:hAnsi="Calibri Light" w:cs="Calibri Light"/>
        </w:rPr>
      </w:pPr>
    </w:p>
    <w:p w14:paraId="3FD72DA4" w14:textId="77777777" w:rsidR="00612AF5" w:rsidRDefault="00612AF5">
      <w:pPr>
        <w:pStyle w:val="PargrafodaLista"/>
        <w:spacing w:line="360" w:lineRule="auto"/>
        <w:ind w:left="360"/>
        <w:rPr>
          <w:rFonts w:ascii="Calibri Light" w:hAnsi="Calibri Light" w:cs="Calibri Light"/>
        </w:rPr>
      </w:pPr>
    </w:p>
    <w:p w14:paraId="7473DCB6" w14:textId="4FC4EB1D" w:rsidR="00FB1BCB" w:rsidRDefault="00CD1808">
      <w:pPr>
        <w:pStyle w:val="PargrafodaLista"/>
        <w:spacing w:line="360" w:lineRule="auto"/>
        <w:ind w:left="360"/>
        <w:jc w:val="center"/>
        <w:rPr>
          <w:rFonts w:ascii="Calibri Light" w:hAnsi="Calibri Light" w:cs="Calibri Light"/>
        </w:rPr>
      </w:pPr>
      <w:r>
        <w:rPr>
          <w:rFonts w:ascii="Calibri Light" w:hAnsi="Calibri Light" w:cs="Calibri Light"/>
        </w:rPr>
        <w:t>Em: _____ / _____ / 2020.</w:t>
      </w:r>
    </w:p>
    <w:p w14:paraId="0563F460" w14:textId="35FD6167" w:rsidR="00612AF5" w:rsidRPr="00612AF5" w:rsidRDefault="00612AF5" w:rsidP="00612AF5">
      <w:pPr>
        <w:pStyle w:val="PargrafodaLista"/>
        <w:spacing w:line="360" w:lineRule="auto"/>
        <w:ind w:left="360"/>
        <w:jc w:val="center"/>
        <w:rPr>
          <w:rFonts w:ascii="Calibri Light" w:hAnsi="Calibri Light" w:cs="Calibri Light"/>
        </w:rPr>
      </w:pPr>
      <w:r w:rsidRPr="00612AF5">
        <w:rPr>
          <w:rFonts w:ascii="Calibri Light" w:hAnsi="Calibri Light" w:cs="Calibri Light"/>
        </w:rPr>
        <w:t xml:space="preserve">Este termo de </w:t>
      </w:r>
      <w:r w:rsidRPr="00612AF5">
        <w:rPr>
          <w:rFonts w:ascii="Calibri Light" w:hAnsi="Calibri Light" w:cs="Calibri Light"/>
        </w:rPr>
        <w:t>referência</w:t>
      </w:r>
      <w:r w:rsidRPr="00612AF5">
        <w:rPr>
          <w:rFonts w:ascii="Calibri Light" w:hAnsi="Calibri Light" w:cs="Calibri Light"/>
        </w:rPr>
        <w:t xml:space="preserve"> foi confeccionado por:</w:t>
      </w:r>
      <w:r>
        <w:rPr>
          <w:rFonts w:ascii="Calibri Light" w:hAnsi="Calibri Light" w:cs="Calibri Light"/>
        </w:rPr>
        <w:t xml:space="preserve"> </w:t>
      </w:r>
      <w:proofErr w:type="spellStart"/>
      <w:r w:rsidRPr="00612AF5">
        <w:rPr>
          <w:rFonts w:ascii="Calibri Light" w:hAnsi="Calibri Light" w:cs="Calibri Light"/>
          <w:highlight w:val="yellow"/>
        </w:rPr>
        <w:t>xxxxxxxx</w:t>
      </w:r>
      <w:proofErr w:type="spellEnd"/>
    </w:p>
    <w:p w14:paraId="1E610922" w14:textId="515714F5" w:rsidR="00612AF5" w:rsidRDefault="00612AF5" w:rsidP="00612AF5">
      <w:pPr>
        <w:pStyle w:val="PargrafodaLista"/>
        <w:spacing w:line="360" w:lineRule="auto"/>
        <w:ind w:left="360"/>
        <w:jc w:val="center"/>
        <w:rPr>
          <w:rFonts w:ascii="Calibri Light" w:hAnsi="Calibri Light" w:cs="Calibri Light"/>
          <w:b/>
          <w:sz w:val="22"/>
          <w:szCs w:val="22"/>
        </w:rPr>
      </w:pPr>
      <w:r w:rsidRPr="00612AF5">
        <w:rPr>
          <w:rFonts w:ascii="Calibri Light" w:hAnsi="Calibri Light" w:cs="Calibri Light"/>
        </w:rPr>
        <w:t xml:space="preserve">Este termo de </w:t>
      </w:r>
      <w:r w:rsidRPr="00612AF5">
        <w:rPr>
          <w:rFonts w:ascii="Calibri Light" w:hAnsi="Calibri Light" w:cs="Calibri Light"/>
        </w:rPr>
        <w:t>referência</w:t>
      </w:r>
      <w:r w:rsidRPr="00612AF5">
        <w:rPr>
          <w:rFonts w:ascii="Calibri Light" w:hAnsi="Calibri Light" w:cs="Calibri Light"/>
        </w:rPr>
        <w:t xml:space="preserve"> </w:t>
      </w:r>
      <w:r w:rsidRPr="00612AF5">
        <w:rPr>
          <w:rFonts w:ascii="Calibri Light" w:hAnsi="Calibri Light" w:cs="Calibri Light"/>
        </w:rPr>
        <w:t xml:space="preserve">foi </w:t>
      </w:r>
      <w:r>
        <w:rPr>
          <w:rFonts w:ascii="Calibri Light" w:hAnsi="Calibri Light" w:cs="Calibri Light"/>
        </w:rPr>
        <w:t>aprovado e autorizado</w:t>
      </w:r>
      <w:r w:rsidRPr="00612AF5">
        <w:rPr>
          <w:rFonts w:ascii="Calibri Light" w:hAnsi="Calibri Light" w:cs="Calibri Light"/>
        </w:rPr>
        <w:t xml:space="preserve"> por:</w:t>
      </w:r>
      <w:r>
        <w:rPr>
          <w:rFonts w:ascii="Calibri Light" w:hAnsi="Calibri Light" w:cs="Calibri Light"/>
        </w:rPr>
        <w:t xml:space="preserve"> </w:t>
      </w:r>
      <w:proofErr w:type="spellStart"/>
      <w:r w:rsidRPr="00612AF5">
        <w:rPr>
          <w:rFonts w:ascii="Calibri Light" w:hAnsi="Calibri Light" w:cs="Calibri Light"/>
          <w:highlight w:val="yellow"/>
        </w:rPr>
        <w:t>xxxxxxxxx</w:t>
      </w:r>
      <w:proofErr w:type="spellEnd"/>
    </w:p>
    <w:sectPr w:rsidR="00612AF5">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23B61" w14:textId="77777777" w:rsidR="00E64319" w:rsidRDefault="00E64319">
      <w:pPr>
        <w:spacing w:after="0" w:line="240" w:lineRule="auto"/>
      </w:pPr>
      <w:r>
        <w:separator/>
      </w:r>
    </w:p>
  </w:endnote>
  <w:endnote w:type="continuationSeparator" w:id="0">
    <w:p w14:paraId="3A0DDA91" w14:textId="77777777" w:rsidR="00E64319" w:rsidRDefault="00E6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Ecofont_Spranq_eco_Sans">
    <w:altName w:val="Calibri"/>
    <w:charset w:val="00"/>
    <w:family w:val="swiss"/>
    <w:pitch w:val="default"/>
    <w:sig w:usb0="00000000" w:usb1="00000000" w:usb2="00000000" w:usb3="00000000" w:csb0="00000001" w:csb1="00000000"/>
  </w:font>
  <w:font w:name="Arial Unicode MS">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991965"/>
    </w:sdtPr>
    <w:sdtEndPr>
      <w:rPr>
        <w:rFonts w:asciiTheme="minorHAnsi" w:hAnsiTheme="minorHAnsi" w:cstheme="minorHAnsi"/>
        <w:sz w:val="16"/>
        <w:szCs w:val="16"/>
      </w:rPr>
    </w:sdtEndPr>
    <w:sdtContent>
      <w:p w14:paraId="0EF62D5A" w14:textId="77777777" w:rsidR="00FB1BCB" w:rsidRDefault="00FB1BCB">
        <w:pPr>
          <w:pStyle w:val="Rodap"/>
          <w:pBdr>
            <w:bottom w:val="single" w:sz="12" w:space="1" w:color="auto"/>
          </w:pBdr>
          <w:rPr>
            <w:sz w:val="12"/>
            <w:szCs w:val="12"/>
          </w:rPr>
        </w:pPr>
      </w:p>
      <w:p w14:paraId="153688B9" w14:textId="77777777" w:rsidR="00FB1BCB" w:rsidRDefault="00CD1808" w:rsidP="007358AC">
        <w:pPr>
          <w:pStyle w:val="Rodap"/>
          <w:spacing w:after="0"/>
          <w:rPr>
            <w:rFonts w:cs="Arial"/>
            <w:sz w:val="13"/>
            <w:szCs w:val="13"/>
          </w:rPr>
        </w:pPr>
        <w:r>
          <w:rPr>
            <w:rFonts w:cs="Arial"/>
            <w:sz w:val="13"/>
            <w:szCs w:val="13"/>
          </w:rPr>
          <w:t>Seção de Elaboração de Compras</w:t>
        </w:r>
      </w:p>
      <w:p w14:paraId="6827EF6E" w14:textId="77777777" w:rsidR="00FB1BCB" w:rsidRDefault="00CD1808" w:rsidP="007358AC">
        <w:pPr>
          <w:pStyle w:val="Rodap"/>
          <w:spacing w:after="0"/>
          <w:rPr>
            <w:rFonts w:cs="Arial"/>
            <w:sz w:val="13"/>
            <w:szCs w:val="13"/>
          </w:rPr>
        </w:pPr>
        <w:r>
          <w:rPr>
            <w:rFonts w:cs="Arial"/>
            <w:sz w:val="13"/>
            <w:szCs w:val="13"/>
          </w:rPr>
          <w:t>Termo de Referência Padrão AGU – Dispensa - COVID</w:t>
        </w:r>
      </w:p>
      <w:p w14:paraId="5F194113" w14:textId="20919AA4" w:rsidR="00FB1BCB" w:rsidRDefault="00CD1808" w:rsidP="007358AC">
        <w:pPr>
          <w:pStyle w:val="Rodap"/>
          <w:spacing w:after="0"/>
          <w:rPr>
            <w:rFonts w:cs="Arial"/>
            <w:sz w:val="13"/>
            <w:szCs w:val="13"/>
          </w:rPr>
        </w:pPr>
        <w:r>
          <w:rPr>
            <w:rFonts w:cs="Arial"/>
            <w:sz w:val="13"/>
            <w:szCs w:val="13"/>
          </w:rPr>
          <w:t xml:space="preserve">Atualização: </w:t>
        </w:r>
        <w:r w:rsidR="00587ED4">
          <w:rPr>
            <w:rFonts w:cs="Arial"/>
            <w:sz w:val="13"/>
            <w:szCs w:val="13"/>
          </w:rPr>
          <w:t>a</w:t>
        </w:r>
        <w:r>
          <w:rPr>
            <w:rFonts w:cs="Arial"/>
            <w:sz w:val="13"/>
            <w:szCs w:val="13"/>
          </w:rPr>
          <w:t>bril/2020</w:t>
        </w:r>
      </w:p>
      <w:p w14:paraId="66E2683E" w14:textId="77777777" w:rsidR="00FB1BCB" w:rsidRDefault="00CD1808">
        <w:pPr>
          <w:pStyle w:val="Rodap"/>
          <w:jc w:val="right"/>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PAGE   \* MERGEFORMAT</w:instrText>
        </w:r>
        <w:r>
          <w:rPr>
            <w:rFonts w:asciiTheme="minorHAnsi" w:hAnsiTheme="minorHAnsi" w:cstheme="minorHAnsi"/>
            <w:sz w:val="16"/>
            <w:szCs w:val="16"/>
          </w:rPr>
          <w:fldChar w:fldCharType="separate"/>
        </w:r>
        <w:r>
          <w:rPr>
            <w:rFonts w:asciiTheme="minorHAnsi" w:hAnsiTheme="minorHAnsi" w:cstheme="minorHAnsi"/>
            <w:sz w:val="16"/>
            <w:szCs w:val="16"/>
          </w:rPr>
          <w:t>2</w:t>
        </w:r>
        <w:r>
          <w:rPr>
            <w:rFonts w:asciiTheme="minorHAnsi" w:hAnsiTheme="minorHAnsi" w:cstheme="minorHAnsi"/>
            <w:sz w:val="16"/>
            <w:szCs w:val="16"/>
          </w:rPr>
          <w:fldChar w:fldCharType="end"/>
        </w:r>
      </w:p>
    </w:sdtContent>
  </w:sdt>
  <w:p w14:paraId="16C5F369" w14:textId="77777777" w:rsidR="00FB1BCB" w:rsidRDefault="00FB1B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71236" w14:textId="77777777" w:rsidR="00E64319" w:rsidRDefault="00E64319">
      <w:pPr>
        <w:spacing w:after="0" w:line="240" w:lineRule="auto"/>
      </w:pPr>
      <w:r>
        <w:separator/>
      </w:r>
    </w:p>
  </w:footnote>
  <w:footnote w:type="continuationSeparator" w:id="0">
    <w:p w14:paraId="006915A7" w14:textId="77777777" w:rsidR="00E64319" w:rsidRDefault="00E64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7838" w14:textId="77777777" w:rsidR="00FB1BCB" w:rsidRDefault="00CD1808">
    <w:pPr>
      <w:jc w:val="center"/>
      <w:rPr>
        <w:rFonts w:ascii="Arial" w:hAnsi="Arial" w:cs="Arial"/>
        <w:sz w:val="22"/>
        <w:szCs w:val="22"/>
      </w:rPr>
    </w:pPr>
    <w:r>
      <w:rPr>
        <w:rFonts w:ascii="Arial" w:hAnsi="Arial" w:cs="Arial"/>
        <w:noProof/>
      </w:rPr>
      <w:drawing>
        <wp:inline distT="0" distB="0" distL="0" distR="0" wp14:anchorId="4B5FF47A" wp14:editId="3B32C676">
          <wp:extent cx="742950" cy="657225"/>
          <wp:effectExtent l="0" t="0" r="0" b="9525"/>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2950" cy="657225"/>
                  </a:xfrm>
                  <a:prstGeom prst="rect">
                    <a:avLst/>
                  </a:prstGeom>
                  <a:noFill/>
                  <a:ln>
                    <a:noFill/>
                  </a:ln>
                </pic:spPr>
              </pic:pic>
            </a:graphicData>
          </a:graphic>
        </wp:inline>
      </w:drawing>
    </w:r>
  </w:p>
  <w:p w14:paraId="00455449" w14:textId="77777777" w:rsidR="00FB1BCB" w:rsidRPr="007358AC" w:rsidRDefault="00CD1808" w:rsidP="007358AC">
    <w:pPr>
      <w:spacing w:after="0"/>
      <w:jc w:val="center"/>
      <w:rPr>
        <w:rFonts w:ascii="Arial" w:hAnsi="Arial" w:cs="Arial"/>
        <w:sz w:val="22"/>
        <w:szCs w:val="22"/>
      </w:rPr>
    </w:pPr>
    <w:r w:rsidRPr="007358AC">
      <w:rPr>
        <w:rFonts w:ascii="Arial" w:hAnsi="Arial" w:cs="Arial"/>
        <w:sz w:val="22"/>
        <w:szCs w:val="22"/>
      </w:rPr>
      <w:t>Universidade Federal do Espírito Santo</w:t>
    </w:r>
  </w:p>
  <w:p w14:paraId="7EBF194E" w14:textId="77777777" w:rsidR="00FB1BCB" w:rsidRPr="007358AC" w:rsidRDefault="00CD1808" w:rsidP="007358AC">
    <w:pPr>
      <w:spacing w:after="0"/>
      <w:jc w:val="center"/>
      <w:rPr>
        <w:rFonts w:ascii="Arial" w:hAnsi="Arial" w:cs="Arial"/>
        <w:sz w:val="22"/>
        <w:szCs w:val="22"/>
      </w:rPr>
    </w:pPr>
    <w:proofErr w:type="spellStart"/>
    <w:r w:rsidRPr="007358AC">
      <w:rPr>
        <w:rFonts w:ascii="Arial" w:hAnsi="Arial" w:cs="Arial"/>
        <w:sz w:val="22"/>
        <w:szCs w:val="22"/>
      </w:rPr>
      <w:t>Pró-Reitoria</w:t>
    </w:r>
    <w:proofErr w:type="spellEnd"/>
    <w:r w:rsidRPr="007358AC">
      <w:rPr>
        <w:rFonts w:ascii="Arial" w:hAnsi="Arial" w:cs="Arial"/>
        <w:sz w:val="22"/>
        <w:szCs w:val="22"/>
      </w:rPr>
      <w:t xml:space="preserve"> de Administração</w:t>
    </w:r>
  </w:p>
  <w:p w14:paraId="0E0FBB03" w14:textId="3190E71B" w:rsidR="00FB1BCB" w:rsidRDefault="00CD1808" w:rsidP="007358AC">
    <w:pPr>
      <w:spacing w:after="0"/>
      <w:jc w:val="center"/>
      <w:rPr>
        <w:rFonts w:ascii="Arial" w:hAnsi="Arial" w:cs="Arial"/>
        <w:sz w:val="22"/>
        <w:szCs w:val="22"/>
      </w:rPr>
    </w:pPr>
    <w:r w:rsidRPr="007358AC">
      <w:rPr>
        <w:rFonts w:ascii="Arial" w:hAnsi="Arial" w:cs="Arial"/>
        <w:sz w:val="22"/>
        <w:szCs w:val="22"/>
      </w:rPr>
      <w:t>Departamento de Materiais e Patrimônio</w:t>
    </w:r>
  </w:p>
  <w:p w14:paraId="1EFEBBE5" w14:textId="77777777" w:rsidR="00B40007" w:rsidRPr="007358AC" w:rsidRDefault="00B40007" w:rsidP="007358AC">
    <w:pPr>
      <w:spacing w:after="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C100D"/>
    <w:multiLevelType w:val="multilevel"/>
    <w:tmpl w:val="1D5C100D"/>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C70088"/>
    <w:multiLevelType w:val="multilevel"/>
    <w:tmpl w:val="58C70088"/>
    <w:lvl w:ilvl="0">
      <w:start w:val="1"/>
      <w:numFmt w:val="decimal"/>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lvlText w:val="%1.%2.%3."/>
      <w:lvlJc w:val="left"/>
      <w:pPr>
        <w:ind w:left="1224" w:hanging="504"/>
      </w:pPr>
      <w:rPr>
        <w:i w:val="0"/>
        <w:strike w:val="0"/>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DF07C2"/>
    <w:multiLevelType w:val="multilevel"/>
    <w:tmpl w:val="B896046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asciiTheme="minorHAnsi" w:hAnsiTheme="minorHAnsi" w:cstheme="minorHAnsi" w:hint="default"/>
        <w:b w:val="0"/>
        <w:bCs w:val="0"/>
        <w:sz w:val="20"/>
        <w:szCs w:val="20"/>
        <w:lang w:val="pt-BR"/>
      </w:rPr>
    </w:lvl>
    <w:lvl w:ilvl="2">
      <w:start w:val="1"/>
      <w:numFmt w:val="decimal"/>
      <w:lvlText w:val="%1.%2.%3."/>
      <w:lvlJc w:val="left"/>
      <w:pPr>
        <w:ind w:left="1224" w:hanging="504"/>
      </w:pPr>
      <w:rPr>
        <w:rFonts w:hint="default"/>
        <w:b/>
        <w:bCs/>
        <w:sz w:val="18"/>
        <w:szCs w:val="18"/>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3"/>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CCF"/>
    <w:rsid w:val="00001088"/>
    <w:rsid w:val="00001651"/>
    <w:rsid w:val="00006FF5"/>
    <w:rsid w:val="00007F5C"/>
    <w:rsid w:val="000109DA"/>
    <w:rsid w:val="00011D10"/>
    <w:rsid w:val="000239A7"/>
    <w:rsid w:val="000303BF"/>
    <w:rsid w:val="00030DDE"/>
    <w:rsid w:val="00031375"/>
    <w:rsid w:val="00032F90"/>
    <w:rsid w:val="000376AE"/>
    <w:rsid w:val="0004261B"/>
    <w:rsid w:val="0004466B"/>
    <w:rsid w:val="0004576F"/>
    <w:rsid w:val="000507AB"/>
    <w:rsid w:val="00054BA0"/>
    <w:rsid w:val="00056DE9"/>
    <w:rsid w:val="000607F5"/>
    <w:rsid w:val="0006442B"/>
    <w:rsid w:val="0008596A"/>
    <w:rsid w:val="00096FCD"/>
    <w:rsid w:val="000A0EFF"/>
    <w:rsid w:val="000A6901"/>
    <w:rsid w:val="000B4FA1"/>
    <w:rsid w:val="000C5D5C"/>
    <w:rsid w:val="000C6C00"/>
    <w:rsid w:val="000D1FED"/>
    <w:rsid w:val="000D47AA"/>
    <w:rsid w:val="000E0E2E"/>
    <w:rsid w:val="000E223C"/>
    <w:rsid w:val="000E5B7D"/>
    <w:rsid w:val="000E7140"/>
    <w:rsid w:val="000F02D9"/>
    <w:rsid w:val="000F2476"/>
    <w:rsid w:val="000F34A9"/>
    <w:rsid w:val="000F35AC"/>
    <w:rsid w:val="000F4295"/>
    <w:rsid w:val="000F5935"/>
    <w:rsid w:val="000F6F33"/>
    <w:rsid w:val="00100D64"/>
    <w:rsid w:val="0010557E"/>
    <w:rsid w:val="001071B6"/>
    <w:rsid w:val="001075A3"/>
    <w:rsid w:val="00111932"/>
    <w:rsid w:val="001127AB"/>
    <w:rsid w:val="00114CEB"/>
    <w:rsid w:val="00116212"/>
    <w:rsid w:val="001200FB"/>
    <w:rsid w:val="0012157D"/>
    <w:rsid w:val="001216E6"/>
    <w:rsid w:val="00122ABA"/>
    <w:rsid w:val="00122C67"/>
    <w:rsid w:val="00124E2E"/>
    <w:rsid w:val="0012609D"/>
    <w:rsid w:val="0013067C"/>
    <w:rsid w:val="0013086E"/>
    <w:rsid w:val="00130DE4"/>
    <w:rsid w:val="00134BD7"/>
    <w:rsid w:val="001361B6"/>
    <w:rsid w:val="001379FA"/>
    <w:rsid w:val="00142D85"/>
    <w:rsid w:val="00143107"/>
    <w:rsid w:val="00147EED"/>
    <w:rsid w:val="00150211"/>
    <w:rsid w:val="00161FDC"/>
    <w:rsid w:val="0016436A"/>
    <w:rsid w:val="001715E9"/>
    <w:rsid w:val="001778D7"/>
    <w:rsid w:val="00177C70"/>
    <w:rsid w:val="00177D6F"/>
    <w:rsid w:val="00180F25"/>
    <w:rsid w:val="0018176B"/>
    <w:rsid w:val="00183DA9"/>
    <w:rsid w:val="001864EA"/>
    <w:rsid w:val="00190D63"/>
    <w:rsid w:val="00192129"/>
    <w:rsid w:val="001A22D2"/>
    <w:rsid w:val="001A3440"/>
    <w:rsid w:val="001A362B"/>
    <w:rsid w:val="001A3E65"/>
    <w:rsid w:val="001B0357"/>
    <w:rsid w:val="001B0399"/>
    <w:rsid w:val="001B09AC"/>
    <w:rsid w:val="001B402B"/>
    <w:rsid w:val="001B6955"/>
    <w:rsid w:val="001B77DA"/>
    <w:rsid w:val="001C1A3C"/>
    <w:rsid w:val="001C4D49"/>
    <w:rsid w:val="001C64C3"/>
    <w:rsid w:val="001D1A22"/>
    <w:rsid w:val="001E0514"/>
    <w:rsid w:val="001E3246"/>
    <w:rsid w:val="001E3DDA"/>
    <w:rsid w:val="001E76EF"/>
    <w:rsid w:val="001E794D"/>
    <w:rsid w:val="001F1ED4"/>
    <w:rsid w:val="001F22C3"/>
    <w:rsid w:val="001F575F"/>
    <w:rsid w:val="001F7C4A"/>
    <w:rsid w:val="00201F25"/>
    <w:rsid w:val="00204A8A"/>
    <w:rsid w:val="00204CBE"/>
    <w:rsid w:val="0021183E"/>
    <w:rsid w:val="0021401F"/>
    <w:rsid w:val="00215EF3"/>
    <w:rsid w:val="00216521"/>
    <w:rsid w:val="00217247"/>
    <w:rsid w:val="0022467C"/>
    <w:rsid w:val="002267D2"/>
    <w:rsid w:val="00226DDC"/>
    <w:rsid w:val="002273DB"/>
    <w:rsid w:val="00231204"/>
    <w:rsid w:val="00232BAB"/>
    <w:rsid w:val="00233443"/>
    <w:rsid w:val="00240F52"/>
    <w:rsid w:val="0024177E"/>
    <w:rsid w:val="00254198"/>
    <w:rsid w:val="0025475E"/>
    <w:rsid w:val="002551E4"/>
    <w:rsid w:val="00264276"/>
    <w:rsid w:val="002643EF"/>
    <w:rsid w:val="00273C56"/>
    <w:rsid w:val="002744C8"/>
    <w:rsid w:val="00275242"/>
    <w:rsid w:val="00277526"/>
    <w:rsid w:val="00277B26"/>
    <w:rsid w:val="00282A89"/>
    <w:rsid w:val="00283C24"/>
    <w:rsid w:val="00284BC3"/>
    <w:rsid w:val="00285B53"/>
    <w:rsid w:val="00286620"/>
    <w:rsid w:val="0029229B"/>
    <w:rsid w:val="0029395E"/>
    <w:rsid w:val="00294046"/>
    <w:rsid w:val="002A1354"/>
    <w:rsid w:val="002A54A4"/>
    <w:rsid w:val="002A5A7D"/>
    <w:rsid w:val="002B10C9"/>
    <w:rsid w:val="002B714A"/>
    <w:rsid w:val="002C1A83"/>
    <w:rsid w:val="002C438F"/>
    <w:rsid w:val="002C4D2B"/>
    <w:rsid w:val="002C5809"/>
    <w:rsid w:val="002C630C"/>
    <w:rsid w:val="002D327D"/>
    <w:rsid w:val="002E028A"/>
    <w:rsid w:val="002E03F7"/>
    <w:rsid w:val="002E1328"/>
    <w:rsid w:val="002E39BB"/>
    <w:rsid w:val="002F01F7"/>
    <w:rsid w:val="002F0390"/>
    <w:rsid w:val="002F0B81"/>
    <w:rsid w:val="002F0CE0"/>
    <w:rsid w:val="002F12E2"/>
    <w:rsid w:val="002F4339"/>
    <w:rsid w:val="002F4D3B"/>
    <w:rsid w:val="0030232B"/>
    <w:rsid w:val="00302EA3"/>
    <w:rsid w:val="003059B9"/>
    <w:rsid w:val="00305A3E"/>
    <w:rsid w:val="003151FA"/>
    <w:rsid w:val="00315F05"/>
    <w:rsid w:val="003248EB"/>
    <w:rsid w:val="00324DD7"/>
    <w:rsid w:val="003270C2"/>
    <w:rsid w:val="003278F1"/>
    <w:rsid w:val="00332EDC"/>
    <w:rsid w:val="003343BC"/>
    <w:rsid w:val="00334F21"/>
    <w:rsid w:val="0033775B"/>
    <w:rsid w:val="00340B52"/>
    <w:rsid w:val="00343188"/>
    <w:rsid w:val="00352B2B"/>
    <w:rsid w:val="003553B0"/>
    <w:rsid w:val="003605AD"/>
    <w:rsid w:val="00362AFC"/>
    <w:rsid w:val="0036662A"/>
    <w:rsid w:val="00370341"/>
    <w:rsid w:val="003703F1"/>
    <w:rsid w:val="003723A3"/>
    <w:rsid w:val="003743DC"/>
    <w:rsid w:val="003765CE"/>
    <w:rsid w:val="00376A62"/>
    <w:rsid w:val="00376E1A"/>
    <w:rsid w:val="003820CD"/>
    <w:rsid w:val="00390311"/>
    <w:rsid w:val="0039031C"/>
    <w:rsid w:val="003916CC"/>
    <w:rsid w:val="003934DA"/>
    <w:rsid w:val="00395188"/>
    <w:rsid w:val="00397D15"/>
    <w:rsid w:val="003A1F62"/>
    <w:rsid w:val="003A4DD2"/>
    <w:rsid w:val="003B1037"/>
    <w:rsid w:val="003B40E1"/>
    <w:rsid w:val="003C3403"/>
    <w:rsid w:val="003D3404"/>
    <w:rsid w:val="003D39F6"/>
    <w:rsid w:val="003D4332"/>
    <w:rsid w:val="003D4E9D"/>
    <w:rsid w:val="003D4ED8"/>
    <w:rsid w:val="003D7368"/>
    <w:rsid w:val="003E083C"/>
    <w:rsid w:val="003E4993"/>
    <w:rsid w:val="003E7218"/>
    <w:rsid w:val="003E7904"/>
    <w:rsid w:val="003F0928"/>
    <w:rsid w:val="003F366C"/>
    <w:rsid w:val="00401333"/>
    <w:rsid w:val="0040455E"/>
    <w:rsid w:val="00405C41"/>
    <w:rsid w:val="00411AD9"/>
    <w:rsid w:val="004124F5"/>
    <w:rsid w:val="0041263A"/>
    <w:rsid w:val="00413886"/>
    <w:rsid w:val="004178A6"/>
    <w:rsid w:val="00427A22"/>
    <w:rsid w:val="00430BB8"/>
    <w:rsid w:val="004345C8"/>
    <w:rsid w:val="00434B0B"/>
    <w:rsid w:val="0044213E"/>
    <w:rsid w:val="00442610"/>
    <w:rsid w:val="00443FF7"/>
    <w:rsid w:val="00450AB8"/>
    <w:rsid w:val="0045281A"/>
    <w:rsid w:val="00453B39"/>
    <w:rsid w:val="00456EAB"/>
    <w:rsid w:val="0045752A"/>
    <w:rsid w:val="00457F10"/>
    <w:rsid w:val="004631B0"/>
    <w:rsid w:val="00466CC9"/>
    <w:rsid w:val="00471F48"/>
    <w:rsid w:val="00473006"/>
    <w:rsid w:val="00473BFC"/>
    <w:rsid w:val="00475384"/>
    <w:rsid w:val="00476495"/>
    <w:rsid w:val="00477CE1"/>
    <w:rsid w:val="00482DDA"/>
    <w:rsid w:val="0048665F"/>
    <w:rsid w:val="0049051E"/>
    <w:rsid w:val="004977C7"/>
    <w:rsid w:val="004A39F1"/>
    <w:rsid w:val="004A4E53"/>
    <w:rsid w:val="004A565D"/>
    <w:rsid w:val="004A5F28"/>
    <w:rsid w:val="004A6E3B"/>
    <w:rsid w:val="004B1EB7"/>
    <w:rsid w:val="004B2078"/>
    <w:rsid w:val="004B4203"/>
    <w:rsid w:val="004B423C"/>
    <w:rsid w:val="004C0778"/>
    <w:rsid w:val="004C1918"/>
    <w:rsid w:val="004C337B"/>
    <w:rsid w:val="004C3DFC"/>
    <w:rsid w:val="004C4A29"/>
    <w:rsid w:val="004C72BD"/>
    <w:rsid w:val="004C7D26"/>
    <w:rsid w:val="004D0130"/>
    <w:rsid w:val="004D3E3C"/>
    <w:rsid w:val="004D445E"/>
    <w:rsid w:val="004D5834"/>
    <w:rsid w:val="004D5B00"/>
    <w:rsid w:val="004D638C"/>
    <w:rsid w:val="004D7D64"/>
    <w:rsid w:val="004E0A3D"/>
    <w:rsid w:val="004E318B"/>
    <w:rsid w:val="004E37A6"/>
    <w:rsid w:val="004E4E3A"/>
    <w:rsid w:val="004E52FD"/>
    <w:rsid w:val="004E5FFF"/>
    <w:rsid w:val="004E6CBC"/>
    <w:rsid w:val="004E6E8E"/>
    <w:rsid w:val="004E7919"/>
    <w:rsid w:val="004F17E4"/>
    <w:rsid w:val="004F2588"/>
    <w:rsid w:val="005014C1"/>
    <w:rsid w:val="00505799"/>
    <w:rsid w:val="00507679"/>
    <w:rsid w:val="00510769"/>
    <w:rsid w:val="00511F11"/>
    <w:rsid w:val="00514CB2"/>
    <w:rsid w:val="00523443"/>
    <w:rsid w:val="00526213"/>
    <w:rsid w:val="00532586"/>
    <w:rsid w:val="00536AD1"/>
    <w:rsid w:val="00540CBF"/>
    <w:rsid w:val="005441F2"/>
    <w:rsid w:val="005469D5"/>
    <w:rsid w:val="0055053E"/>
    <w:rsid w:val="00554CCF"/>
    <w:rsid w:val="00563C16"/>
    <w:rsid w:val="00564CE3"/>
    <w:rsid w:val="005666D7"/>
    <w:rsid w:val="005700E2"/>
    <w:rsid w:val="00575D58"/>
    <w:rsid w:val="00580796"/>
    <w:rsid w:val="00583E13"/>
    <w:rsid w:val="00587ED4"/>
    <w:rsid w:val="00590FD1"/>
    <w:rsid w:val="005937D6"/>
    <w:rsid w:val="005956E5"/>
    <w:rsid w:val="00595A0A"/>
    <w:rsid w:val="00595F4A"/>
    <w:rsid w:val="005962A3"/>
    <w:rsid w:val="005A1D41"/>
    <w:rsid w:val="005A3236"/>
    <w:rsid w:val="005A3716"/>
    <w:rsid w:val="005A3D11"/>
    <w:rsid w:val="005A4424"/>
    <w:rsid w:val="005A6B5A"/>
    <w:rsid w:val="005B3B5C"/>
    <w:rsid w:val="005B4FD0"/>
    <w:rsid w:val="005C0BF4"/>
    <w:rsid w:val="005C0F86"/>
    <w:rsid w:val="005C6DA3"/>
    <w:rsid w:val="005C79E8"/>
    <w:rsid w:val="005D1895"/>
    <w:rsid w:val="005E3610"/>
    <w:rsid w:val="005E4653"/>
    <w:rsid w:val="005E49B1"/>
    <w:rsid w:val="005E4E38"/>
    <w:rsid w:val="005F0B9B"/>
    <w:rsid w:val="005F1186"/>
    <w:rsid w:val="005F501D"/>
    <w:rsid w:val="005F5E03"/>
    <w:rsid w:val="006015DC"/>
    <w:rsid w:val="00607609"/>
    <w:rsid w:val="006100CA"/>
    <w:rsid w:val="00610681"/>
    <w:rsid w:val="00612AF5"/>
    <w:rsid w:val="00612E3E"/>
    <w:rsid w:val="0061495A"/>
    <w:rsid w:val="00617498"/>
    <w:rsid w:val="006218AC"/>
    <w:rsid w:val="0062342A"/>
    <w:rsid w:val="00625F49"/>
    <w:rsid w:val="0062742F"/>
    <w:rsid w:val="006279E3"/>
    <w:rsid w:val="00642AB1"/>
    <w:rsid w:val="00643A0B"/>
    <w:rsid w:val="00643A87"/>
    <w:rsid w:val="00652D17"/>
    <w:rsid w:val="00655EBD"/>
    <w:rsid w:val="00656850"/>
    <w:rsid w:val="00657556"/>
    <w:rsid w:val="006608CB"/>
    <w:rsid w:val="006630AF"/>
    <w:rsid w:val="00663F97"/>
    <w:rsid w:val="00664DB8"/>
    <w:rsid w:val="00665CB3"/>
    <w:rsid w:val="00667D33"/>
    <w:rsid w:val="006775E4"/>
    <w:rsid w:val="00677866"/>
    <w:rsid w:val="006816F1"/>
    <w:rsid w:val="006824CF"/>
    <w:rsid w:val="00682FC2"/>
    <w:rsid w:val="006845BA"/>
    <w:rsid w:val="0068731A"/>
    <w:rsid w:val="0069276A"/>
    <w:rsid w:val="00692CFD"/>
    <w:rsid w:val="00693E23"/>
    <w:rsid w:val="006A1CCA"/>
    <w:rsid w:val="006A5192"/>
    <w:rsid w:val="006B089D"/>
    <w:rsid w:val="006B5BCE"/>
    <w:rsid w:val="006C2072"/>
    <w:rsid w:val="006C38F8"/>
    <w:rsid w:val="006C5246"/>
    <w:rsid w:val="006C65EC"/>
    <w:rsid w:val="006C74B2"/>
    <w:rsid w:val="006C763A"/>
    <w:rsid w:val="006C78D3"/>
    <w:rsid w:val="006D17CE"/>
    <w:rsid w:val="006D198D"/>
    <w:rsid w:val="006D586B"/>
    <w:rsid w:val="006E0860"/>
    <w:rsid w:val="006E4AC0"/>
    <w:rsid w:val="006E4CB3"/>
    <w:rsid w:val="006E5BAA"/>
    <w:rsid w:val="006E6BC1"/>
    <w:rsid w:val="006F1532"/>
    <w:rsid w:val="006F1825"/>
    <w:rsid w:val="006F3129"/>
    <w:rsid w:val="006F471A"/>
    <w:rsid w:val="006F4CC6"/>
    <w:rsid w:val="006F4D13"/>
    <w:rsid w:val="0070011A"/>
    <w:rsid w:val="00700EF2"/>
    <w:rsid w:val="00702782"/>
    <w:rsid w:val="00702C84"/>
    <w:rsid w:val="0071409D"/>
    <w:rsid w:val="00715121"/>
    <w:rsid w:val="00715DE3"/>
    <w:rsid w:val="00716AB9"/>
    <w:rsid w:val="007172C6"/>
    <w:rsid w:val="00722B1C"/>
    <w:rsid w:val="007232EC"/>
    <w:rsid w:val="00723DF6"/>
    <w:rsid w:val="007276B2"/>
    <w:rsid w:val="007278D9"/>
    <w:rsid w:val="007358AC"/>
    <w:rsid w:val="00736230"/>
    <w:rsid w:val="007372D0"/>
    <w:rsid w:val="00741FD0"/>
    <w:rsid w:val="00744B2F"/>
    <w:rsid w:val="007470AC"/>
    <w:rsid w:val="00750458"/>
    <w:rsid w:val="007550AA"/>
    <w:rsid w:val="00756B8C"/>
    <w:rsid w:val="007626AA"/>
    <w:rsid w:val="0076639C"/>
    <w:rsid w:val="007743A4"/>
    <w:rsid w:val="0077674E"/>
    <w:rsid w:val="007775B9"/>
    <w:rsid w:val="00783A6A"/>
    <w:rsid w:val="00785A3E"/>
    <w:rsid w:val="0078699A"/>
    <w:rsid w:val="00786AA0"/>
    <w:rsid w:val="0078729B"/>
    <w:rsid w:val="00787F96"/>
    <w:rsid w:val="00791F84"/>
    <w:rsid w:val="00795951"/>
    <w:rsid w:val="007968E3"/>
    <w:rsid w:val="007A2BAF"/>
    <w:rsid w:val="007A376A"/>
    <w:rsid w:val="007B01E6"/>
    <w:rsid w:val="007B5463"/>
    <w:rsid w:val="007B6138"/>
    <w:rsid w:val="007B7371"/>
    <w:rsid w:val="007B7ACB"/>
    <w:rsid w:val="007C1F91"/>
    <w:rsid w:val="007C3320"/>
    <w:rsid w:val="007D2D19"/>
    <w:rsid w:val="007D2E92"/>
    <w:rsid w:val="007D3A7C"/>
    <w:rsid w:val="007D45DC"/>
    <w:rsid w:val="007E0CC8"/>
    <w:rsid w:val="007E51BD"/>
    <w:rsid w:val="007E645F"/>
    <w:rsid w:val="007E7FA8"/>
    <w:rsid w:val="007F126A"/>
    <w:rsid w:val="007F1354"/>
    <w:rsid w:val="007F2F2F"/>
    <w:rsid w:val="007F47A7"/>
    <w:rsid w:val="007F55AF"/>
    <w:rsid w:val="0080142A"/>
    <w:rsid w:val="00802EEC"/>
    <w:rsid w:val="008058E9"/>
    <w:rsid w:val="00815D8F"/>
    <w:rsid w:val="0081745E"/>
    <w:rsid w:val="00820138"/>
    <w:rsid w:val="008213AC"/>
    <w:rsid w:val="008229D8"/>
    <w:rsid w:val="00823066"/>
    <w:rsid w:val="00823449"/>
    <w:rsid w:val="008241A9"/>
    <w:rsid w:val="008254C3"/>
    <w:rsid w:val="0082634E"/>
    <w:rsid w:val="00832595"/>
    <w:rsid w:val="008339C5"/>
    <w:rsid w:val="00835765"/>
    <w:rsid w:val="00837EC1"/>
    <w:rsid w:val="00840B5D"/>
    <w:rsid w:val="008410A6"/>
    <w:rsid w:val="00841416"/>
    <w:rsid w:val="00841FD1"/>
    <w:rsid w:val="00842490"/>
    <w:rsid w:val="00842EA9"/>
    <w:rsid w:val="00846B3E"/>
    <w:rsid w:val="00851A95"/>
    <w:rsid w:val="00851C46"/>
    <w:rsid w:val="00852D67"/>
    <w:rsid w:val="00852DB3"/>
    <w:rsid w:val="00854771"/>
    <w:rsid w:val="008552F5"/>
    <w:rsid w:val="00855EB9"/>
    <w:rsid w:val="00855F8C"/>
    <w:rsid w:val="00867E46"/>
    <w:rsid w:val="00873A05"/>
    <w:rsid w:val="008771D3"/>
    <w:rsid w:val="00880272"/>
    <w:rsid w:val="00884A8D"/>
    <w:rsid w:val="00887D07"/>
    <w:rsid w:val="008908DC"/>
    <w:rsid w:val="00892DD4"/>
    <w:rsid w:val="00893734"/>
    <w:rsid w:val="00894822"/>
    <w:rsid w:val="00896F4D"/>
    <w:rsid w:val="008A0026"/>
    <w:rsid w:val="008A0B16"/>
    <w:rsid w:val="008A1239"/>
    <w:rsid w:val="008B5DD6"/>
    <w:rsid w:val="008B6246"/>
    <w:rsid w:val="008B7008"/>
    <w:rsid w:val="008B731F"/>
    <w:rsid w:val="008C2653"/>
    <w:rsid w:val="008C26A5"/>
    <w:rsid w:val="008C4363"/>
    <w:rsid w:val="008C449D"/>
    <w:rsid w:val="008C75AC"/>
    <w:rsid w:val="008D4B87"/>
    <w:rsid w:val="008D748F"/>
    <w:rsid w:val="008E237B"/>
    <w:rsid w:val="008E2AAA"/>
    <w:rsid w:val="008E5D38"/>
    <w:rsid w:val="008E6570"/>
    <w:rsid w:val="008F3CF7"/>
    <w:rsid w:val="008F3E25"/>
    <w:rsid w:val="008F59CF"/>
    <w:rsid w:val="008F69B0"/>
    <w:rsid w:val="008F79F3"/>
    <w:rsid w:val="008F7DB3"/>
    <w:rsid w:val="009051BB"/>
    <w:rsid w:val="009116BE"/>
    <w:rsid w:val="00912B44"/>
    <w:rsid w:val="00914B52"/>
    <w:rsid w:val="00915A4B"/>
    <w:rsid w:val="00917699"/>
    <w:rsid w:val="0091775C"/>
    <w:rsid w:val="00917F7B"/>
    <w:rsid w:val="00921676"/>
    <w:rsid w:val="00927A76"/>
    <w:rsid w:val="00932115"/>
    <w:rsid w:val="00933A78"/>
    <w:rsid w:val="00933C35"/>
    <w:rsid w:val="0093503B"/>
    <w:rsid w:val="00935A3E"/>
    <w:rsid w:val="0093738A"/>
    <w:rsid w:val="00940D04"/>
    <w:rsid w:val="009464DC"/>
    <w:rsid w:val="0094714A"/>
    <w:rsid w:val="00952897"/>
    <w:rsid w:val="00952940"/>
    <w:rsid w:val="0096069E"/>
    <w:rsid w:val="00960A15"/>
    <w:rsid w:val="009624FE"/>
    <w:rsid w:val="00963792"/>
    <w:rsid w:val="00966A7C"/>
    <w:rsid w:val="0096717D"/>
    <w:rsid w:val="00972A16"/>
    <w:rsid w:val="0097388D"/>
    <w:rsid w:val="009740EB"/>
    <w:rsid w:val="00975436"/>
    <w:rsid w:val="00977A0E"/>
    <w:rsid w:val="009836F4"/>
    <w:rsid w:val="009851A3"/>
    <w:rsid w:val="00986EBA"/>
    <w:rsid w:val="00987A51"/>
    <w:rsid w:val="009904D9"/>
    <w:rsid w:val="00992C7B"/>
    <w:rsid w:val="00993EDD"/>
    <w:rsid w:val="009967EE"/>
    <w:rsid w:val="00997F82"/>
    <w:rsid w:val="009A0650"/>
    <w:rsid w:val="009A15F7"/>
    <w:rsid w:val="009A5EC8"/>
    <w:rsid w:val="009A6803"/>
    <w:rsid w:val="009A6C8D"/>
    <w:rsid w:val="009B123D"/>
    <w:rsid w:val="009B2700"/>
    <w:rsid w:val="009B2EC3"/>
    <w:rsid w:val="009B4894"/>
    <w:rsid w:val="009B5440"/>
    <w:rsid w:val="009B6476"/>
    <w:rsid w:val="009B6F6B"/>
    <w:rsid w:val="009D1681"/>
    <w:rsid w:val="009D222E"/>
    <w:rsid w:val="009D3534"/>
    <w:rsid w:val="009D7E10"/>
    <w:rsid w:val="009E122B"/>
    <w:rsid w:val="009E45E8"/>
    <w:rsid w:val="009E5061"/>
    <w:rsid w:val="009F19DE"/>
    <w:rsid w:val="009F2B48"/>
    <w:rsid w:val="009F3560"/>
    <w:rsid w:val="009F3E9D"/>
    <w:rsid w:val="009F4053"/>
    <w:rsid w:val="00A01FC7"/>
    <w:rsid w:val="00A13AF4"/>
    <w:rsid w:val="00A156EC"/>
    <w:rsid w:val="00A16856"/>
    <w:rsid w:val="00A16EE3"/>
    <w:rsid w:val="00A17553"/>
    <w:rsid w:val="00A176EE"/>
    <w:rsid w:val="00A219A9"/>
    <w:rsid w:val="00A2366B"/>
    <w:rsid w:val="00A25314"/>
    <w:rsid w:val="00A256E4"/>
    <w:rsid w:val="00A304DE"/>
    <w:rsid w:val="00A30E56"/>
    <w:rsid w:val="00A3159A"/>
    <w:rsid w:val="00A334FF"/>
    <w:rsid w:val="00A33F53"/>
    <w:rsid w:val="00A60DBB"/>
    <w:rsid w:val="00A81251"/>
    <w:rsid w:val="00A82987"/>
    <w:rsid w:val="00A84A83"/>
    <w:rsid w:val="00A85D81"/>
    <w:rsid w:val="00A90CCD"/>
    <w:rsid w:val="00A938DC"/>
    <w:rsid w:val="00AA32DC"/>
    <w:rsid w:val="00AA49E1"/>
    <w:rsid w:val="00AA6537"/>
    <w:rsid w:val="00AA68CC"/>
    <w:rsid w:val="00AA79FB"/>
    <w:rsid w:val="00AB60CF"/>
    <w:rsid w:val="00AC2407"/>
    <w:rsid w:val="00AC2416"/>
    <w:rsid w:val="00AC6BA1"/>
    <w:rsid w:val="00AD0507"/>
    <w:rsid w:val="00AD22B2"/>
    <w:rsid w:val="00AD2BFA"/>
    <w:rsid w:val="00AD2FD5"/>
    <w:rsid w:val="00AD7FA3"/>
    <w:rsid w:val="00AF1729"/>
    <w:rsid w:val="00AF1FC2"/>
    <w:rsid w:val="00AF3E7E"/>
    <w:rsid w:val="00AF5E47"/>
    <w:rsid w:val="00AF6C3B"/>
    <w:rsid w:val="00B01198"/>
    <w:rsid w:val="00B045C5"/>
    <w:rsid w:val="00B06248"/>
    <w:rsid w:val="00B10D98"/>
    <w:rsid w:val="00B130B9"/>
    <w:rsid w:val="00B15AAE"/>
    <w:rsid w:val="00B17306"/>
    <w:rsid w:val="00B2720B"/>
    <w:rsid w:val="00B27262"/>
    <w:rsid w:val="00B27F45"/>
    <w:rsid w:val="00B31A50"/>
    <w:rsid w:val="00B3323E"/>
    <w:rsid w:val="00B335BB"/>
    <w:rsid w:val="00B35CF7"/>
    <w:rsid w:val="00B3639D"/>
    <w:rsid w:val="00B3650A"/>
    <w:rsid w:val="00B40007"/>
    <w:rsid w:val="00B40084"/>
    <w:rsid w:val="00B427C8"/>
    <w:rsid w:val="00B45F67"/>
    <w:rsid w:val="00B47A9D"/>
    <w:rsid w:val="00B502FD"/>
    <w:rsid w:val="00B57C03"/>
    <w:rsid w:val="00B6109E"/>
    <w:rsid w:val="00B61F41"/>
    <w:rsid w:val="00B624F0"/>
    <w:rsid w:val="00B63EFE"/>
    <w:rsid w:val="00B65531"/>
    <w:rsid w:val="00B67037"/>
    <w:rsid w:val="00B6704C"/>
    <w:rsid w:val="00B710E2"/>
    <w:rsid w:val="00B8466E"/>
    <w:rsid w:val="00B90393"/>
    <w:rsid w:val="00B905F5"/>
    <w:rsid w:val="00B90AFC"/>
    <w:rsid w:val="00B9176F"/>
    <w:rsid w:val="00B93ED3"/>
    <w:rsid w:val="00BA4731"/>
    <w:rsid w:val="00BB1ECA"/>
    <w:rsid w:val="00BB3EFA"/>
    <w:rsid w:val="00BB42BA"/>
    <w:rsid w:val="00BB4B62"/>
    <w:rsid w:val="00BB56DE"/>
    <w:rsid w:val="00BC159A"/>
    <w:rsid w:val="00BC5DD1"/>
    <w:rsid w:val="00BD0779"/>
    <w:rsid w:val="00BD0AA0"/>
    <w:rsid w:val="00BD1BC1"/>
    <w:rsid w:val="00BD3179"/>
    <w:rsid w:val="00BD474E"/>
    <w:rsid w:val="00BD74DC"/>
    <w:rsid w:val="00BE1106"/>
    <w:rsid w:val="00BE4AC9"/>
    <w:rsid w:val="00BF13D7"/>
    <w:rsid w:val="00BF5BDC"/>
    <w:rsid w:val="00BF69A4"/>
    <w:rsid w:val="00C00075"/>
    <w:rsid w:val="00C018B0"/>
    <w:rsid w:val="00C05E87"/>
    <w:rsid w:val="00C06526"/>
    <w:rsid w:val="00C06B97"/>
    <w:rsid w:val="00C06DA8"/>
    <w:rsid w:val="00C06F03"/>
    <w:rsid w:val="00C150E1"/>
    <w:rsid w:val="00C15C8F"/>
    <w:rsid w:val="00C2021C"/>
    <w:rsid w:val="00C20957"/>
    <w:rsid w:val="00C30359"/>
    <w:rsid w:val="00C324EA"/>
    <w:rsid w:val="00C373E6"/>
    <w:rsid w:val="00C40723"/>
    <w:rsid w:val="00C41240"/>
    <w:rsid w:val="00C41AE7"/>
    <w:rsid w:val="00C46537"/>
    <w:rsid w:val="00C54B3D"/>
    <w:rsid w:val="00C559C9"/>
    <w:rsid w:val="00C567E9"/>
    <w:rsid w:val="00C602C3"/>
    <w:rsid w:val="00C63D88"/>
    <w:rsid w:val="00C66DE9"/>
    <w:rsid w:val="00C676F9"/>
    <w:rsid w:val="00C70896"/>
    <w:rsid w:val="00C70F90"/>
    <w:rsid w:val="00C71A4D"/>
    <w:rsid w:val="00C74757"/>
    <w:rsid w:val="00C75688"/>
    <w:rsid w:val="00C81AAF"/>
    <w:rsid w:val="00C83958"/>
    <w:rsid w:val="00C86B9B"/>
    <w:rsid w:val="00C87297"/>
    <w:rsid w:val="00C87306"/>
    <w:rsid w:val="00C95E07"/>
    <w:rsid w:val="00C9749C"/>
    <w:rsid w:val="00C97AB9"/>
    <w:rsid w:val="00CA05DC"/>
    <w:rsid w:val="00CA3916"/>
    <w:rsid w:val="00CA4FD2"/>
    <w:rsid w:val="00CA56BE"/>
    <w:rsid w:val="00CB2019"/>
    <w:rsid w:val="00CB35E0"/>
    <w:rsid w:val="00CB58F5"/>
    <w:rsid w:val="00CC1069"/>
    <w:rsid w:val="00CC20D9"/>
    <w:rsid w:val="00CD1808"/>
    <w:rsid w:val="00CD610D"/>
    <w:rsid w:val="00CD6777"/>
    <w:rsid w:val="00CE0AD4"/>
    <w:rsid w:val="00CE27A2"/>
    <w:rsid w:val="00CE3433"/>
    <w:rsid w:val="00CE449D"/>
    <w:rsid w:val="00CE45A6"/>
    <w:rsid w:val="00CE697F"/>
    <w:rsid w:val="00CF365D"/>
    <w:rsid w:val="00CF4384"/>
    <w:rsid w:val="00D044C7"/>
    <w:rsid w:val="00D0598E"/>
    <w:rsid w:val="00D0668D"/>
    <w:rsid w:val="00D07DCC"/>
    <w:rsid w:val="00D23337"/>
    <w:rsid w:val="00D2689D"/>
    <w:rsid w:val="00D27006"/>
    <w:rsid w:val="00D27D79"/>
    <w:rsid w:val="00D32712"/>
    <w:rsid w:val="00D33088"/>
    <w:rsid w:val="00D33C1D"/>
    <w:rsid w:val="00D35B41"/>
    <w:rsid w:val="00D36961"/>
    <w:rsid w:val="00D37046"/>
    <w:rsid w:val="00D377C8"/>
    <w:rsid w:val="00D41A32"/>
    <w:rsid w:val="00D41B91"/>
    <w:rsid w:val="00D501DB"/>
    <w:rsid w:val="00D53F4D"/>
    <w:rsid w:val="00D5580C"/>
    <w:rsid w:val="00D55F82"/>
    <w:rsid w:val="00D605B8"/>
    <w:rsid w:val="00D61AB0"/>
    <w:rsid w:val="00D63FA6"/>
    <w:rsid w:val="00D67020"/>
    <w:rsid w:val="00D67B84"/>
    <w:rsid w:val="00D67D8E"/>
    <w:rsid w:val="00D70B37"/>
    <w:rsid w:val="00D7343B"/>
    <w:rsid w:val="00D73557"/>
    <w:rsid w:val="00D811AD"/>
    <w:rsid w:val="00D828E6"/>
    <w:rsid w:val="00D85187"/>
    <w:rsid w:val="00D85B9D"/>
    <w:rsid w:val="00D90582"/>
    <w:rsid w:val="00D90B8F"/>
    <w:rsid w:val="00D91A2C"/>
    <w:rsid w:val="00D94777"/>
    <w:rsid w:val="00D95278"/>
    <w:rsid w:val="00D973F3"/>
    <w:rsid w:val="00DA294F"/>
    <w:rsid w:val="00DA2D09"/>
    <w:rsid w:val="00DA479A"/>
    <w:rsid w:val="00DA59EA"/>
    <w:rsid w:val="00DA627C"/>
    <w:rsid w:val="00DA7568"/>
    <w:rsid w:val="00DB0930"/>
    <w:rsid w:val="00DB0B13"/>
    <w:rsid w:val="00DB6C9A"/>
    <w:rsid w:val="00DC1F29"/>
    <w:rsid w:val="00DD1D31"/>
    <w:rsid w:val="00DD54EE"/>
    <w:rsid w:val="00DE0945"/>
    <w:rsid w:val="00DE1269"/>
    <w:rsid w:val="00DE307D"/>
    <w:rsid w:val="00DE6420"/>
    <w:rsid w:val="00DE70EF"/>
    <w:rsid w:val="00DF27FF"/>
    <w:rsid w:val="00DF485B"/>
    <w:rsid w:val="00DF5789"/>
    <w:rsid w:val="00E0084F"/>
    <w:rsid w:val="00E01E31"/>
    <w:rsid w:val="00E03B0C"/>
    <w:rsid w:val="00E04B79"/>
    <w:rsid w:val="00E06BE9"/>
    <w:rsid w:val="00E079CB"/>
    <w:rsid w:val="00E146FC"/>
    <w:rsid w:val="00E14D3C"/>
    <w:rsid w:val="00E2169D"/>
    <w:rsid w:val="00E23F9C"/>
    <w:rsid w:val="00E26237"/>
    <w:rsid w:val="00E35231"/>
    <w:rsid w:val="00E3561C"/>
    <w:rsid w:val="00E4196C"/>
    <w:rsid w:val="00E41A37"/>
    <w:rsid w:val="00E45808"/>
    <w:rsid w:val="00E50530"/>
    <w:rsid w:val="00E553FD"/>
    <w:rsid w:val="00E55AAA"/>
    <w:rsid w:val="00E57D0C"/>
    <w:rsid w:val="00E60DE7"/>
    <w:rsid w:val="00E64319"/>
    <w:rsid w:val="00E64686"/>
    <w:rsid w:val="00E64DC1"/>
    <w:rsid w:val="00E65851"/>
    <w:rsid w:val="00E70BD8"/>
    <w:rsid w:val="00E716B5"/>
    <w:rsid w:val="00E806CD"/>
    <w:rsid w:val="00E832F5"/>
    <w:rsid w:val="00E834AA"/>
    <w:rsid w:val="00E8352B"/>
    <w:rsid w:val="00E8504E"/>
    <w:rsid w:val="00E85882"/>
    <w:rsid w:val="00E8638B"/>
    <w:rsid w:val="00E879C3"/>
    <w:rsid w:val="00E90D29"/>
    <w:rsid w:val="00E923D0"/>
    <w:rsid w:val="00E92A7C"/>
    <w:rsid w:val="00E95F2C"/>
    <w:rsid w:val="00EA0FD4"/>
    <w:rsid w:val="00EA4469"/>
    <w:rsid w:val="00EA5294"/>
    <w:rsid w:val="00EA52EA"/>
    <w:rsid w:val="00EA571E"/>
    <w:rsid w:val="00EA6944"/>
    <w:rsid w:val="00EA6D90"/>
    <w:rsid w:val="00EA7266"/>
    <w:rsid w:val="00EB1A7A"/>
    <w:rsid w:val="00EB2CD6"/>
    <w:rsid w:val="00EC664F"/>
    <w:rsid w:val="00ED06AE"/>
    <w:rsid w:val="00ED4184"/>
    <w:rsid w:val="00ED4ADC"/>
    <w:rsid w:val="00EE0823"/>
    <w:rsid w:val="00EE170E"/>
    <w:rsid w:val="00EE3464"/>
    <w:rsid w:val="00EE5CBE"/>
    <w:rsid w:val="00EF01D3"/>
    <w:rsid w:val="00EF051C"/>
    <w:rsid w:val="00EF1241"/>
    <w:rsid w:val="00EF2E76"/>
    <w:rsid w:val="00EF3B53"/>
    <w:rsid w:val="00EF4DA3"/>
    <w:rsid w:val="00EF5A7B"/>
    <w:rsid w:val="00EF5B40"/>
    <w:rsid w:val="00EF5D9E"/>
    <w:rsid w:val="00EF6419"/>
    <w:rsid w:val="00F003C8"/>
    <w:rsid w:val="00F006B6"/>
    <w:rsid w:val="00F018BF"/>
    <w:rsid w:val="00F01DCF"/>
    <w:rsid w:val="00F026B8"/>
    <w:rsid w:val="00F0311E"/>
    <w:rsid w:val="00F04D6E"/>
    <w:rsid w:val="00F06FB2"/>
    <w:rsid w:val="00F07B0B"/>
    <w:rsid w:val="00F07BAC"/>
    <w:rsid w:val="00F101E7"/>
    <w:rsid w:val="00F1341F"/>
    <w:rsid w:val="00F278A3"/>
    <w:rsid w:val="00F27C34"/>
    <w:rsid w:val="00F30449"/>
    <w:rsid w:val="00F333A0"/>
    <w:rsid w:val="00F34F81"/>
    <w:rsid w:val="00F42C64"/>
    <w:rsid w:val="00F43222"/>
    <w:rsid w:val="00F47209"/>
    <w:rsid w:val="00F5205E"/>
    <w:rsid w:val="00F5254D"/>
    <w:rsid w:val="00F62A1D"/>
    <w:rsid w:val="00F6436D"/>
    <w:rsid w:val="00F678A2"/>
    <w:rsid w:val="00F70CA0"/>
    <w:rsid w:val="00F74891"/>
    <w:rsid w:val="00F7527B"/>
    <w:rsid w:val="00F77E16"/>
    <w:rsid w:val="00F8020E"/>
    <w:rsid w:val="00F806C1"/>
    <w:rsid w:val="00F825C2"/>
    <w:rsid w:val="00F84404"/>
    <w:rsid w:val="00F87E79"/>
    <w:rsid w:val="00F87F2F"/>
    <w:rsid w:val="00F90EAB"/>
    <w:rsid w:val="00F91E99"/>
    <w:rsid w:val="00F9450F"/>
    <w:rsid w:val="00F94B01"/>
    <w:rsid w:val="00F95EA3"/>
    <w:rsid w:val="00FA2D9B"/>
    <w:rsid w:val="00FA7E87"/>
    <w:rsid w:val="00FB1BCB"/>
    <w:rsid w:val="00FB22AA"/>
    <w:rsid w:val="00FB3176"/>
    <w:rsid w:val="00FB6D39"/>
    <w:rsid w:val="00FC009E"/>
    <w:rsid w:val="00FC08F0"/>
    <w:rsid w:val="00FC1736"/>
    <w:rsid w:val="00FC1F29"/>
    <w:rsid w:val="00FC3AA1"/>
    <w:rsid w:val="00FC5623"/>
    <w:rsid w:val="00FC5BE0"/>
    <w:rsid w:val="00FC72DE"/>
    <w:rsid w:val="00FD0C95"/>
    <w:rsid w:val="00FD5F46"/>
    <w:rsid w:val="00FD63B3"/>
    <w:rsid w:val="00FD7A14"/>
    <w:rsid w:val="00FE7530"/>
    <w:rsid w:val="00FE7936"/>
    <w:rsid w:val="00FF3000"/>
    <w:rsid w:val="00FF3AD7"/>
    <w:rsid w:val="00FF3EE3"/>
    <w:rsid w:val="00FF4A8F"/>
    <w:rsid w:val="00FF4D2C"/>
    <w:rsid w:val="00FF72F8"/>
    <w:rsid w:val="02C80128"/>
    <w:rsid w:val="08E046DD"/>
    <w:rsid w:val="174A5916"/>
    <w:rsid w:val="1A2873A9"/>
    <w:rsid w:val="20A6207B"/>
    <w:rsid w:val="30361C1A"/>
    <w:rsid w:val="388D0D39"/>
    <w:rsid w:val="5AEF68F1"/>
    <w:rsid w:val="60DB0F4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F0FA1"/>
  <w14:defaultImageDpi w14:val="0"/>
  <w15:docId w15:val="{D5928EC9-8184-4B9D-9624-2F94A24A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lang w:val="pt-BR" w:eastAsia="pt-B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61" w:qFormat="1"/>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rPr>
  </w:style>
  <w:style w:type="paragraph" w:styleId="Ttulo1">
    <w:name w:val="heading 1"/>
    <w:basedOn w:val="Normal"/>
    <w:next w:val="Normal"/>
    <w:link w:val="Ttulo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pPr>
      <w:keepNext/>
      <w:tabs>
        <w:tab w:val="left" w:pos="1701"/>
      </w:tabs>
      <w:ind w:right="-1"/>
      <w:jc w:val="center"/>
      <w:outlineLvl w:val="1"/>
    </w:pPr>
    <w:rPr>
      <w:b/>
      <w:color w:val="000000"/>
      <w:szCs w:val="20"/>
    </w:rPr>
  </w:style>
  <w:style w:type="paragraph" w:styleId="Ttulo3">
    <w:name w:val="heading 3"/>
    <w:basedOn w:val="Normal"/>
    <w:next w:val="Normal"/>
    <w:link w:val="Ttulo3Char"/>
    <w:unhideWhenUsed/>
    <w:qFormat/>
    <w:pPr>
      <w:keepNext/>
      <w:keepLines/>
      <w:spacing w:before="40"/>
      <w:outlineLvl w:val="2"/>
    </w:pPr>
    <w:rPr>
      <w:rFonts w:asciiTheme="majorHAnsi" w:eastAsiaTheme="majorEastAsia" w:hAnsiTheme="majorHAnsi" w:cstheme="majorBidi"/>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semiHidden/>
    <w:unhideWhenUsed/>
    <w:qFormat/>
    <w:rPr>
      <w:sz w:val="20"/>
      <w:szCs w:val="20"/>
    </w:rPr>
  </w:style>
  <w:style w:type="paragraph" w:styleId="NormalWeb">
    <w:name w:val="Normal (Web)"/>
    <w:basedOn w:val="Normal"/>
    <w:uiPriority w:val="99"/>
    <w:unhideWhenUsed/>
    <w:qFormat/>
    <w:pPr>
      <w:spacing w:before="100" w:beforeAutospacing="1" w:after="100" w:afterAutospacing="1"/>
    </w:p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Textodebalo">
    <w:name w:val="Balloon Text"/>
    <w:basedOn w:val="Normal"/>
    <w:link w:val="TextodebaloChar"/>
    <w:qFormat/>
    <w:rPr>
      <w:rFonts w:ascii="Tahoma" w:hAnsi="Tahoma" w:cs="Tahoma"/>
      <w:sz w:val="16"/>
      <w:szCs w:val="16"/>
    </w:rPr>
  </w:style>
  <w:style w:type="character" w:styleId="Forte">
    <w:name w:val="Strong"/>
    <w:basedOn w:val="Fontepargpadro"/>
    <w:uiPriority w:val="22"/>
    <w:qFormat/>
    <w:rPr>
      <w:rFonts w:cs="Times New Roman"/>
      <w:b/>
    </w:rPr>
  </w:style>
  <w:style w:type="character" w:styleId="Refdecomentrio">
    <w:name w:val="annotation reference"/>
    <w:basedOn w:val="Fontepargpadro"/>
    <w:semiHidden/>
    <w:unhideWhenUsed/>
    <w:qFormat/>
    <w:rPr>
      <w:sz w:val="16"/>
      <w:szCs w:val="16"/>
    </w:rPr>
  </w:style>
  <w:style w:type="character" w:styleId="HiperlinkVisitado">
    <w:name w:val="FollowedHyperlink"/>
    <w:basedOn w:val="Fontepargpadro"/>
    <w:uiPriority w:val="99"/>
    <w:semiHidden/>
    <w:unhideWhenUsed/>
    <w:qFormat/>
    <w:rPr>
      <w:color w:val="954F72"/>
      <w:u w:val="single"/>
    </w:rPr>
  </w:style>
  <w:style w:type="character" w:styleId="nfase">
    <w:name w:val="Emphasis"/>
    <w:basedOn w:val="Fontepargpadro"/>
    <w:qFormat/>
    <w:rPr>
      <w:i/>
      <w:iCs/>
    </w:rPr>
  </w:style>
  <w:style w:type="character" w:styleId="Hyperlink">
    <w:name w:val="Hyperlink"/>
    <w:basedOn w:val="Fontepargpadro"/>
    <w:uiPriority w:val="99"/>
    <w:qFormat/>
    <w:rPr>
      <w:rFonts w:cs="Times New Roman"/>
      <w:color w:val="0000FF"/>
      <w:u w:val="single"/>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qFormat/>
    <w:rPr>
      <w:rFonts w:asciiTheme="majorHAnsi" w:eastAsiaTheme="majorEastAsia" w:hAnsiTheme="majorHAnsi" w:cstheme="majorBidi"/>
      <w:color w:val="365F91" w:themeColor="accent1" w:themeShade="BF"/>
      <w:sz w:val="32"/>
      <w:szCs w:val="32"/>
      <w:lang w:val="pt-BR" w:eastAsia="pt-BR"/>
    </w:rPr>
  </w:style>
  <w:style w:type="character" w:customStyle="1" w:styleId="Ttulo2Char">
    <w:name w:val="Título 2 Char"/>
    <w:basedOn w:val="Fontepargpadro"/>
    <w:link w:val="Ttulo2"/>
    <w:uiPriority w:val="9"/>
    <w:qFormat/>
    <w:rPr>
      <w:b/>
      <w:color w:val="000000"/>
      <w:sz w:val="24"/>
      <w:lang w:val="pt-BR" w:eastAsia="pt-BR"/>
    </w:rPr>
  </w:style>
  <w:style w:type="character" w:customStyle="1" w:styleId="Ttulo3Char">
    <w:name w:val="Título 3 Char"/>
    <w:basedOn w:val="Fontepargpadro"/>
    <w:link w:val="Ttulo3"/>
    <w:qFormat/>
    <w:rPr>
      <w:rFonts w:asciiTheme="majorHAnsi" w:eastAsiaTheme="majorEastAsia" w:hAnsiTheme="majorHAnsi" w:cstheme="majorBidi"/>
      <w:color w:val="244061" w:themeColor="accent1" w:themeShade="80"/>
      <w:sz w:val="24"/>
      <w:szCs w:val="24"/>
      <w:lang w:val="pt-BR" w:eastAsia="pt-BR"/>
    </w:rPr>
  </w:style>
  <w:style w:type="paragraph" w:customStyle="1" w:styleId="TextoPargrafo">
    <w:name w:val="Texto Parágrafo"/>
    <w:basedOn w:val="Normal"/>
    <w:qFormat/>
    <w:pPr>
      <w:keepLines/>
      <w:suppressAutoHyphens/>
      <w:spacing w:before="120" w:after="120" w:line="260" w:lineRule="exact"/>
      <w:ind w:firstLine="284"/>
      <w:jc w:val="both"/>
      <w:outlineLvl w:val="0"/>
    </w:pPr>
    <w:rPr>
      <w:rFonts w:ascii="Book Antiqua" w:hAnsi="Book Antiqua"/>
      <w:kern w:val="20"/>
      <w:sz w:val="22"/>
      <w:szCs w:val="20"/>
    </w:rPr>
  </w:style>
  <w:style w:type="character" w:customStyle="1" w:styleId="CabealhoChar">
    <w:name w:val="Cabeçalho Char"/>
    <w:basedOn w:val="Fontepargpadro"/>
    <w:link w:val="Cabealho"/>
    <w:uiPriority w:val="99"/>
    <w:semiHidden/>
    <w:qFormat/>
    <w:locked/>
    <w:rPr>
      <w:rFonts w:cs="Times New Roman"/>
      <w:sz w:val="24"/>
      <w:szCs w:val="24"/>
    </w:rPr>
  </w:style>
  <w:style w:type="character" w:customStyle="1" w:styleId="RodapChar">
    <w:name w:val="Rodapé Char"/>
    <w:basedOn w:val="Fontepargpadro"/>
    <w:link w:val="Rodap"/>
    <w:uiPriority w:val="99"/>
    <w:qFormat/>
    <w:locked/>
    <w:rPr>
      <w:rFonts w:cs="Times New Roman"/>
      <w:sz w:val="24"/>
      <w:szCs w:val="24"/>
    </w:rPr>
  </w:style>
  <w:style w:type="character" w:customStyle="1" w:styleId="apple-converted-space">
    <w:name w:val="apple-converted-space"/>
    <w:basedOn w:val="Fontepargpadro"/>
    <w:qFormat/>
    <w:rPr>
      <w:rFonts w:cs="Times New Roman"/>
    </w:rPr>
  </w:style>
  <w:style w:type="table" w:styleId="ListaClara-nfase1">
    <w:name w:val="Light List Accent 1"/>
    <w:basedOn w:val="Tabelanormal"/>
    <w:uiPriority w:val="61"/>
    <w:qFormat/>
    <w:rPr>
      <w:rFonts w:asciiTheme="minorHAnsi" w:hAnsiTheme="minorHAnsi"/>
      <w:sz w:val="22"/>
      <w:szCs w:val="22"/>
    </w:rPr>
    <w:tblPr>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baloChar">
    <w:name w:val="Texto de balão Char"/>
    <w:basedOn w:val="Fontepargpadro"/>
    <w:link w:val="Textodebalo"/>
    <w:qFormat/>
    <w:rPr>
      <w:rFonts w:ascii="Tahoma" w:hAnsi="Tahoma" w:cs="Tahoma"/>
      <w:sz w:val="16"/>
      <w:szCs w:val="16"/>
      <w:lang w:val="pt-BR" w:eastAsia="pt-BR"/>
    </w:rPr>
  </w:style>
  <w:style w:type="paragraph" w:customStyle="1" w:styleId="Numerao">
    <w:name w:val="Numeração"/>
    <w:basedOn w:val="PargrafodaLista"/>
    <w:link w:val="NumeraoChar"/>
    <w:qFormat/>
    <w:pPr>
      <w:tabs>
        <w:tab w:val="left" w:pos="426"/>
      </w:tabs>
      <w:spacing w:line="360" w:lineRule="auto"/>
      <w:ind w:left="0"/>
      <w:jc w:val="both"/>
    </w:pPr>
    <w:rPr>
      <w:szCs w:val="20"/>
      <w:lang w:val="zh-CN" w:eastAsia="zh-CN"/>
    </w:rPr>
  </w:style>
  <w:style w:type="paragraph" w:styleId="PargrafodaLista">
    <w:name w:val="List Paragraph"/>
    <w:basedOn w:val="Normal"/>
    <w:link w:val="PargrafodaListaChar"/>
    <w:uiPriority w:val="34"/>
    <w:qFormat/>
    <w:pPr>
      <w:ind w:left="720"/>
      <w:contextualSpacing/>
    </w:pPr>
  </w:style>
  <w:style w:type="character" w:customStyle="1" w:styleId="NumeraoChar">
    <w:name w:val="Numeração Char"/>
    <w:link w:val="Numerao"/>
    <w:qFormat/>
    <w:rPr>
      <w:sz w:val="24"/>
      <w:lang w:val="zh-CN" w:eastAsia="zh-CN"/>
    </w:rPr>
  </w:style>
  <w:style w:type="character" w:customStyle="1" w:styleId="TextodecomentrioChar">
    <w:name w:val="Texto de comentário Char"/>
    <w:basedOn w:val="Fontepargpadro"/>
    <w:link w:val="Textodecomentrio"/>
    <w:semiHidden/>
    <w:qFormat/>
    <w:rPr>
      <w:lang w:val="pt-BR" w:eastAsia="pt-BR"/>
    </w:rPr>
  </w:style>
  <w:style w:type="character" w:customStyle="1" w:styleId="AssuntodocomentrioChar">
    <w:name w:val="Assunto do comentário Char"/>
    <w:basedOn w:val="TextodecomentrioChar"/>
    <w:link w:val="Assuntodocomentrio"/>
    <w:semiHidden/>
    <w:qFormat/>
    <w:rPr>
      <w:b/>
      <w:bCs/>
      <w:lang w:val="pt-BR" w:eastAsia="pt-BR"/>
    </w:rPr>
  </w:style>
  <w:style w:type="character" w:customStyle="1" w:styleId="PargrafodaListaChar">
    <w:name w:val="Parágrafo da Lista Char"/>
    <w:link w:val="PargrafodaLista"/>
    <w:uiPriority w:val="34"/>
    <w:qFormat/>
    <w:locked/>
    <w:rPr>
      <w:sz w:val="24"/>
      <w:szCs w:val="24"/>
      <w:lang w:val="pt-BR" w:eastAsia="pt-BR"/>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msonormal0">
    <w:name w:val="msonormal"/>
    <w:basedOn w:val="Normal"/>
    <w:qFormat/>
    <w:pPr>
      <w:spacing w:before="100" w:beforeAutospacing="1" w:after="100" w:afterAutospacing="1"/>
    </w:pPr>
  </w:style>
  <w:style w:type="paragraph" w:customStyle="1" w:styleId="xl63">
    <w:name w:val="xl63"/>
    <w:basedOn w:val="Normal"/>
    <w:qFormat/>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Normal"/>
    <w:qFormat/>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5">
    <w:name w:val="xl65"/>
    <w:basedOn w:val="Normal"/>
    <w:qFormat/>
    <w:pPr>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6">
    <w:name w:val="xl66"/>
    <w:basedOn w:val="Normal"/>
    <w:qFormat/>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67">
    <w:name w:val="xl67"/>
    <w:basedOn w:val="Normal"/>
    <w:qFormat/>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68">
    <w:name w:val="xl68"/>
    <w:basedOn w:val="Normal"/>
    <w:qFormat/>
    <w:pPr>
      <w:pBdr>
        <w:top w:val="single" w:sz="8" w:space="0" w:color="auto"/>
        <w:left w:val="single" w:sz="8" w:space="0" w:color="auto"/>
        <w:right w:val="single" w:sz="8" w:space="0" w:color="auto"/>
      </w:pBdr>
      <w:shd w:val="pct10" w:color="000000" w:fill="DEDEDE"/>
      <w:spacing w:before="100" w:beforeAutospacing="1" w:after="100" w:afterAutospacing="1"/>
      <w:textAlignment w:val="center"/>
    </w:pPr>
    <w:rPr>
      <w:b/>
      <w:bCs/>
      <w:color w:val="000000"/>
      <w:sz w:val="16"/>
      <w:szCs w:val="16"/>
    </w:rPr>
  </w:style>
  <w:style w:type="paragraph" w:customStyle="1" w:styleId="xl69">
    <w:name w:val="xl69"/>
    <w:basedOn w:val="Normal"/>
    <w:qFormat/>
    <w:pPr>
      <w:spacing w:before="100" w:beforeAutospacing="1" w:after="100" w:afterAutospacing="1"/>
      <w:jc w:val="center"/>
      <w:textAlignment w:val="center"/>
    </w:pPr>
    <w:rPr>
      <w:sz w:val="18"/>
      <w:szCs w:val="18"/>
    </w:rPr>
  </w:style>
  <w:style w:type="paragraph" w:customStyle="1" w:styleId="xl70">
    <w:name w:val="xl70"/>
    <w:basedOn w:val="Normal"/>
    <w:qFormat/>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71">
    <w:name w:val="xl71"/>
    <w:basedOn w:val="Normal"/>
    <w:qFormat/>
    <w:pPr>
      <w:spacing w:before="100" w:beforeAutospacing="1" w:after="100" w:afterAutospacing="1"/>
      <w:textAlignment w:val="center"/>
    </w:pPr>
    <w:rPr>
      <w:sz w:val="18"/>
      <w:szCs w:val="18"/>
    </w:rPr>
  </w:style>
  <w:style w:type="paragraph" w:customStyle="1" w:styleId="xl72">
    <w:name w:val="xl72"/>
    <w:basedOn w:val="Normal"/>
    <w:qFormat/>
    <w:pPr>
      <w:pBdr>
        <w:left w:val="single" w:sz="8" w:space="0" w:color="auto"/>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73">
    <w:name w:val="xl73"/>
    <w:basedOn w:val="Normal"/>
    <w:qFormat/>
    <w:pPr>
      <w:spacing w:before="100" w:beforeAutospacing="1" w:after="100" w:afterAutospacing="1"/>
      <w:jc w:val="right"/>
      <w:textAlignment w:val="center"/>
    </w:pPr>
    <w:rPr>
      <w:sz w:val="18"/>
      <w:szCs w:val="18"/>
    </w:rPr>
  </w:style>
  <w:style w:type="paragraph" w:customStyle="1" w:styleId="xl74">
    <w:name w:val="xl74"/>
    <w:basedOn w:val="Normal"/>
    <w:qFormat/>
    <w:pPr>
      <w:spacing w:before="100" w:beforeAutospacing="1" w:after="100" w:afterAutospacing="1"/>
      <w:jc w:val="right"/>
      <w:textAlignment w:val="center"/>
    </w:pPr>
    <w:rPr>
      <w:sz w:val="18"/>
      <w:szCs w:val="18"/>
    </w:rPr>
  </w:style>
  <w:style w:type="paragraph" w:customStyle="1" w:styleId="xl75">
    <w:name w:val="xl75"/>
    <w:basedOn w:val="Normal"/>
    <w:qFormat/>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6">
    <w:name w:val="xl76"/>
    <w:basedOn w:val="Normal"/>
    <w:qFormat/>
    <w:pPr>
      <w:pBdr>
        <w:right w:val="single" w:sz="8" w:space="0" w:color="auto"/>
      </w:pBdr>
      <w:spacing w:before="100" w:beforeAutospacing="1" w:after="100" w:afterAutospacing="1"/>
      <w:textAlignment w:val="center"/>
    </w:pPr>
    <w:rPr>
      <w:sz w:val="18"/>
      <w:szCs w:val="18"/>
    </w:rPr>
  </w:style>
  <w:style w:type="paragraph" w:customStyle="1" w:styleId="xl77">
    <w:name w:val="xl77"/>
    <w:basedOn w:val="Normal"/>
    <w:qFormat/>
    <w:pPr>
      <w:pBdr>
        <w:left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lang w:eastAsia="en-US"/>
    </w:rPr>
  </w:style>
  <w:style w:type="paragraph" w:customStyle="1" w:styleId="Nivel1">
    <w:name w:val="Nivel1"/>
    <w:basedOn w:val="Ttulo1"/>
    <w:next w:val="Normal"/>
    <w:qFormat/>
    <w:pPr>
      <w:numPr>
        <w:numId w:val="1"/>
      </w:numPr>
      <w:spacing w:before="480" w:after="120" w:line="276" w:lineRule="auto"/>
      <w:jc w:val="both"/>
    </w:pPr>
    <w:rPr>
      <w:rFonts w:ascii="Arial" w:hAnsi="Arial" w:cs="Arial"/>
      <w:b/>
      <w:color w:val="000000"/>
      <w:sz w:val="20"/>
      <w:szCs w:val="20"/>
    </w:rPr>
  </w:style>
  <w:style w:type="paragraph" w:styleId="Citao">
    <w:name w:val="Quote"/>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customStyle="1" w:styleId="Nivel2">
    <w:name w:val="Nivel 2"/>
    <w:qFormat/>
    <w:pPr>
      <w:numPr>
        <w:ilvl w:val="1"/>
        <w:numId w:val="2"/>
      </w:numPr>
      <w:spacing w:before="120" w:after="120" w:line="276" w:lineRule="auto"/>
      <w:jc w:val="both"/>
    </w:pPr>
    <w:rPr>
      <w:rFonts w:ascii="Ecofont_Spranq_eco_Sans" w:eastAsia="Arial Unicode MS" w:hAnsi="Ecofont_Spranq_eco_San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moxarifadoufe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re.leopoldo@ufes.br" TargetMode="External"/><Relationship Id="rId4" Type="http://schemas.openxmlformats.org/officeDocument/2006/relationships/styles" Target="styles.xml"/><Relationship Id="rId9" Type="http://schemas.openxmlformats.org/officeDocument/2006/relationships/hyperlink" Target="https://www.planalto.gov.br/ccivil_03/_Ato2019-2022/2020/Mpv/mpv926.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D75C4F-76A9-476F-8552-F193B6C0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3564</Words>
  <Characters>19246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Mothé</dc:creator>
  <cp:lastModifiedBy>Vanessa Ventura</cp:lastModifiedBy>
  <cp:revision>3</cp:revision>
  <cp:lastPrinted>2019-10-11T12:33:00Z</cp:lastPrinted>
  <dcterms:created xsi:type="dcterms:W3CDTF">2020-05-27T19:52:00Z</dcterms:created>
  <dcterms:modified xsi:type="dcterms:W3CDTF">2020-05-28T14:30:00Z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1046-11.2.0.9363</vt:lpwstr>
  </property>
</Properties>
</file>